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04" w:rsidRDefault="00E21A04" w:rsidP="00E21A04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                                    Salarii de bază ale personalului din cadrul aparatului de specialitate al primarului </w:t>
      </w:r>
    </w:p>
    <w:p w:rsidR="00E21A04" w:rsidRDefault="00E21A04" w:rsidP="00E21A04">
      <w:pPr>
        <w:jc w:val="center"/>
        <w:rPr>
          <w:b/>
          <w:bCs/>
        </w:rPr>
      </w:pPr>
      <w:r>
        <w:rPr>
          <w:b/>
          <w:bCs/>
          <w:lang w:val="it-IT"/>
        </w:rPr>
        <w:t xml:space="preserve">       municipiului Medgidia stabil</w:t>
      </w:r>
      <w:r>
        <w:rPr>
          <w:b/>
          <w:bCs/>
        </w:rPr>
        <w:t xml:space="preserve">ite conform Legii –cadru nr. 153/2017 privind salarizarea </w:t>
      </w:r>
    </w:p>
    <w:p w:rsidR="00E21A04" w:rsidRDefault="00E21A04" w:rsidP="00E21A04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       personalului plătit din fonduri publice</w:t>
      </w:r>
    </w:p>
    <w:p w:rsidR="00E21A04" w:rsidRDefault="00E21A04" w:rsidP="00E21A04">
      <w:pPr>
        <w:rPr>
          <w:b/>
          <w:bCs/>
          <w:lang w:val="it-IT"/>
        </w:rPr>
      </w:pPr>
    </w:p>
    <w:tbl>
      <w:tblPr>
        <w:tblW w:w="1468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3059"/>
        <w:gridCol w:w="1980"/>
        <w:gridCol w:w="1440"/>
        <w:gridCol w:w="1728"/>
        <w:gridCol w:w="1980"/>
        <w:gridCol w:w="1623"/>
      </w:tblGrid>
      <w:tr w:rsidR="00E21A04" w:rsidTr="00E21A04">
        <w:trPr>
          <w:trHeight w:val="24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Funcţie de demnitate publică</w:t>
            </w:r>
          </w:p>
          <w:p w:rsidR="00E21A04" w:rsidRDefault="00E21A04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Coeficient de ierarhizare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Indemnizaţie</w:t>
            </w:r>
          </w:p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lei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Sporuri, compensatii, adaosuri, premii cf.art.33, alin.(1), lit.a,b</w:t>
            </w:r>
          </w:p>
        </w:tc>
      </w:tr>
      <w:tr w:rsidR="00E21A04" w:rsidTr="00E21A0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4" w:rsidRDefault="00E21A04">
            <w:pPr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4" w:rsidRDefault="00E21A04">
            <w:pPr>
              <w:rPr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04" w:rsidRDefault="00E21A04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Tipul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Cota procentuala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Valoarea brută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Baza legală</w:t>
            </w:r>
          </w:p>
        </w:tc>
      </w:tr>
      <w:tr w:rsidR="00E21A04" w:rsidTr="00E21A0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Primar (cu 20.001 p</w:t>
            </w:r>
            <w:r>
              <w:rPr>
                <w:lang w:val="ro-RO"/>
              </w:rPr>
              <w:t>â</w:t>
            </w:r>
            <w:r>
              <w:rPr>
                <w:lang w:val="it-IT"/>
              </w:rPr>
              <w:t>nă la 50.000 locuitori)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6,50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13.520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majorare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3380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art.16, alin.(2)</w:t>
            </w:r>
          </w:p>
        </w:tc>
      </w:tr>
      <w:tr w:rsidR="00E21A04" w:rsidTr="00E21A0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Viceprimar (cu 20.001 până la 50.000 locuitori)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5,50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11.440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majorare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2860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art.16, alin.(2)</w:t>
            </w:r>
          </w:p>
        </w:tc>
      </w:tr>
    </w:tbl>
    <w:p w:rsidR="00E21A04" w:rsidRDefault="00E21A04" w:rsidP="00E21A04">
      <w:pPr>
        <w:jc w:val="center"/>
        <w:rPr>
          <w:b/>
          <w:bCs/>
          <w:lang w:val="it-IT"/>
        </w:rPr>
      </w:pPr>
    </w:p>
    <w:p w:rsidR="00E21A04" w:rsidRDefault="00E21A04" w:rsidP="00E21A04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421"/>
        <w:gridCol w:w="2842"/>
        <w:gridCol w:w="3509"/>
      </w:tblGrid>
      <w:tr w:rsidR="00E21A04" w:rsidTr="00E21A04">
        <w:trPr>
          <w:trHeight w:val="7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Funcţii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1A04" w:rsidRDefault="00E21A04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Indemnizaţia maximă lunară de care beneficiază consilierii locali pentru participarea la numărul maxim de şedinţe este de 9,9% din indemnizaţia lunară a Primarului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Indemnizaţia maxima lunară brută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Baza legală</w:t>
            </w:r>
          </w:p>
        </w:tc>
      </w:tr>
      <w:tr w:rsidR="00E21A04" w:rsidTr="00E21A04">
        <w:trPr>
          <w:trHeight w:val="64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Consilier local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A04" w:rsidRDefault="00E21A04">
            <w:pPr>
              <w:rPr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1.338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rPr>
                <w:color w:val="111111"/>
                <w:shd w:val="clear" w:color="auto" w:fill="FFFFFF"/>
              </w:rPr>
              <w:t>art.40</w:t>
            </w:r>
          </w:p>
        </w:tc>
      </w:tr>
    </w:tbl>
    <w:p w:rsidR="00E21A04" w:rsidRDefault="00E21A04" w:rsidP="00E21A04">
      <w:pPr>
        <w:rPr>
          <w:bCs/>
          <w:lang w:val="it-IT"/>
        </w:rPr>
      </w:pPr>
      <w:r>
        <w:rPr>
          <w:bCs/>
          <w:lang w:val="it-IT"/>
        </w:rPr>
        <w:tab/>
      </w:r>
    </w:p>
    <w:p w:rsidR="00E21A04" w:rsidRDefault="00E21A04" w:rsidP="00E21A04">
      <w:pPr>
        <w:rPr>
          <w:bCs/>
          <w:lang w:val="it-IT"/>
        </w:rPr>
      </w:pPr>
      <w:r>
        <w:rPr>
          <w:bCs/>
          <w:lang w:val="it-IT"/>
        </w:rPr>
        <w:t xml:space="preserve">   </w:t>
      </w:r>
    </w:p>
    <w:p w:rsidR="00E21A04" w:rsidRDefault="00E21A04" w:rsidP="00E21A04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FUNCŢII PUBLICE</w:t>
      </w:r>
    </w:p>
    <w:p w:rsidR="00E21A04" w:rsidRDefault="00E21A04" w:rsidP="00E21A04">
      <w:pPr>
        <w:ind w:right="-284"/>
        <w:rPr>
          <w:b/>
          <w:bCs/>
          <w:lang w:val="it-IT"/>
        </w:rPr>
      </w:pPr>
    </w:p>
    <w:tbl>
      <w:tblPr>
        <w:tblW w:w="147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40"/>
        <w:gridCol w:w="2160"/>
        <w:gridCol w:w="4497"/>
        <w:gridCol w:w="3063"/>
      </w:tblGrid>
      <w:tr w:rsidR="00E21A04" w:rsidTr="00E21A04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Nr.</w:t>
            </w:r>
          </w:p>
          <w:p w:rsidR="00E21A04" w:rsidRDefault="00E21A04">
            <w:pPr>
              <w:spacing w:line="276" w:lineRule="auto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crt.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Funcţia publică şi gradul profesional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Nivelul s</w:t>
            </w:r>
            <w:r>
              <w:rPr>
                <w:b/>
                <w:bCs/>
              </w:rPr>
              <w:t>tudiilor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Salariul de bază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Vouchere vacanţă</w:t>
            </w: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Secretar general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11.440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Director executiv grad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9933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Arhitect şef  grad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8786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Şef serviciu  grad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8338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Şef birou  grad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8017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lastRenderedPageBreak/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Auditor </w:t>
            </w:r>
          </w:p>
          <w:p w:rsidR="00E21A04" w:rsidRDefault="00E21A04">
            <w:pPr>
              <w:spacing w:line="276" w:lineRule="auto"/>
            </w:pPr>
            <w:r>
              <w:t xml:space="preserve">grad profesional superior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6181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Auditor </w:t>
            </w:r>
          </w:p>
          <w:p w:rsidR="00E21A04" w:rsidRDefault="00E21A04">
            <w:pPr>
              <w:spacing w:line="276" w:lineRule="auto"/>
            </w:pPr>
            <w:r>
              <w:t xml:space="preserve">grad profesional principal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6052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Auditor </w:t>
            </w:r>
          </w:p>
          <w:p w:rsidR="00E21A04" w:rsidRDefault="00E21A04">
            <w:pPr>
              <w:spacing w:line="276" w:lineRule="auto"/>
            </w:pPr>
            <w:r>
              <w:t xml:space="preserve">grad profesional asistent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5923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Consilier, consilier juridic, inspector </w:t>
            </w:r>
          </w:p>
          <w:p w:rsidR="00E21A04" w:rsidRDefault="00E21A04">
            <w:pPr>
              <w:spacing w:line="276" w:lineRule="auto"/>
            </w:pPr>
            <w:r>
              <w:t>grad profesional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5795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Consilier, consilier juridic, inspector </w:t>
            </w:r>
          </w:p>
          <w:p w:rsidR="00E21A04" w:rsidRDefault="00E21A04">
            <w:pPr>
              <w:spacing w:line="276" w:lineRule="auto"/>
            </w:pPr>
            <w:r>
              <w:t>grad profesional principal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5537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Consilier, consilier juridic, inspector </w:t>
            </w:r>
          </w:p>
          <w:p w:rsidR="00E21A04" w:rsidRDefault="00E21A04">
            <w:pPr>
              <w:spacing w:line="276" w:lineRule="auto"/>
            </w:pPr>
            <w:r>
              <w:t>grad profesional asistent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5150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Consilier, consilier juridic, inspector </w:t>
            </w:r>
          </w:p>
          <w:p w:rsidR="00E21A04" w:rsidRDefault="00E21A04">
            <w:pPr>
              <w:spacing w:line="276" w:lineRule="auto"/>
            </w:pPr>
            <w:r>
              <w:t xml:space="preserve">grad profesional debutant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4764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Referent de specialitate </w:t>
            </w:r>
          </w:p>
          <w:p w:rsidR="00E21A04" w:rsidRDefault="00E21A04">
            <w:pPr>
              <w:spacing w:line="276" w:lineRule="auto"/>
            </w:pPr>
            <w:r>
              <w:t>grad profesional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SSD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4249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Referent de specialitate </w:t>
            </w:r>
          </w:p>
          <w:p w:rsidR="00E21A04" w:rsidRDefault="00E21A04">
            <w:pPr>
              <w:spacing w:line="276" w:lineRule="auto"/>
            </w:pPr>
            <w:r>
              <w:t>grad profesional principal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SSD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3992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Referent de specialitate </w:t>
            </w:r>
          </w:p>
          <w:p w:rsidR="00E21A04" w:rsidRDefault="00E21A04">
            <w:pPr>
              <w:spacing w:line="276" w:lineRule="auto"/>
            </w:pPr>
            <w:r>
              <w:t>grad profesional asistent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SSD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3863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Referent de specialitate </w:t>
            </w:r>
          </w:p>
          <w:p w:rsidR="00E21A04" w:rsidRDefault="00E21A04">
            <w:pPr>
              <w:spacing w:line="276" w:lineRule="auto"/>
            </w:pPr>
            <w:r>
              <w:t>grad profesional debutant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SSD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3798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Referent  </w:t>
            </w:r>
          </w:p>
          <w:p w:rsidR="00E21A04" w:rsidRDefault="00E21A04">
            <w:pPr>
              <w:spacing w:line="276" w:lineRule="auto"/>
            </w:pPr>
            <w:r>
              <w:t>grad profesional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3735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Referent </w:t>
            </w:r>
          </w:p>
          <w:p w:rsidR="00E21A04" w:rsidRDefault="00E21A04">
            <w:pPr>
              <w:spacing w:line="276" w:lineRule="auto"/>
            </w:pPr>
            <w:r>
              <w:t>grad profesional principal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3670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Referent  </w:t>
            </w:r>
          </w:p>
          <w:p w:rsidR="00E21A04" w:rsidRDefault="00E21A04">
            <w:pPr>
              <w:spacing w:line="276" w:lineRule="auto"/>
            </w:pPr>
            <w:r>
              <w:t>grad profesional asistent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3605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E21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lastRenderedPageBreak/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Referent  </w:t>
            </w:r>
          </w:p>
          <w:p w:rsidR="00E21A04" w:rsidRDefault="00E21A04">
            <w:pPr>
              <w:spacing w:line="276" w:lineRule="auto"/>
            </w:pPr>
            <w:r>
              <w:t>grad profesional debutant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3541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</w:p>
        </w:tc>
      </w:tr>
    </w:tbl>
    <w:p w:rsidR="00E21A04" w:rsidRDefault="00E21A04" w:rsidP="00E21A0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21A04" w:rsidRDefault="00E21A04" w:rsidP="00E21A04">
      <w:pPr>
        <w:rPr>
          <w:b/>
          <w:bCs/>
          <w:lang w:val="it-IT"/>
        </w:rPr>
      </w:pP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lang w:val="it-IT"/>
        </w:rPr>
        <w:t xml:space="preserve">   </w:t>
      </w:r>
    </w:p>
    <w:p w:rsidR="00E21A04" w:rsidRDefault="00E21A04" w:rsidP="00E21A04">
      <w:pPr>
        <w:ind w:firstLine="720"/>
        <w:rPr>
          <w:b/>
          <w:bCs/>
        </w:rPr>
      </w:pPr>
      <w:r>
        <w:rPr>
          <w:b/>
          <w:bCs/>
          <w:lang w:val="it-IT"/>
        </w:rPr>
        <w:t xml:space="preserve">   </w:t>
      </w:r>
      <w:r>
        <w:rPr>
          <w:b/>
          <w:bCs/>
        </w:rPr>
        <w:t>FUNCŢII CONTRACTUALE</w:t>
      </w:r>
    </w:p>
    <w:p w:rsidR="00E21A04" w:rsidRDefault="00E21A04" w:rsidP="00E21A04">
      <w:pPr>
        <w:rPr>
          <w:b/>
          <w:bCs/>
          <w:sz w:val="20"/>
          <w:szCs w:val="20"/>
        </w:rPr>
      </w:pPr>
      <w:r>
        <w:rPr>
          <w:b/>
          <w:bCs/>
        </w:rPr>
        <w:t xml:space="preserve">      </w:t>
      </w:r>
    </w:p>
    <w:tbl>
      <w:tblPr>
        <w:tblW w:w="14385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68"/>
        <w:gridCol w:w="2571"/>
        <w:gridCol w:w="4378"/>
        <w:gridCol w:w="2868"/>
      </w:tblGrid>
      <w:tr w:rsidR="00E21A04" w:rsidTr="00E21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rPr>
                <w:b/>
              </w:rPr>
            </w:pPr>
            <w:r>
              <w:rPr>
                <w:b/>
              </w:rPr>
              <w:t>Nr.crt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</w:rPr>
              <w:t>Funcţia contractuală şi gradul, treapta profesională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Nivelul studiilor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Salariul de bază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Vouchere vacanţă</w:t>
            </w: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Administrator Public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 w:rsidP="00E21A04">
            <w:pPr>
              <w:spacing w:line="276" w:lineRule="auto"/>
            </w:pPr>
            <w:r>
              <w:t xml:space="preserve">                             11440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Director  grad II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8338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Şef serviciu  grad II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7976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Şef birou    grad II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6894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Consilier, consilier juridic, expert, inspector de specialitate gradul 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5473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Consilier, consilier juridic, expert, inspector de specialitate gradul 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5151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7.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Consilier, consilier juridic, expert, inspector de specialitate gradul II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5021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8.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Consilier, consilier juridic, expert, inspector de specialitate gradul debutant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4958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9.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Referent, inspector, arhivar, referent, casier gradul 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4636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Referent, inspector, arhivar, referent, casier gradul 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4571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Referent, inspector, arhivar, referent, casier gradul II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4507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Referent, inspector, arhivar, referent, casier gradul debutant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4442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lastRenderedPageBreak/>
              <w:t>13.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Administrator I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4057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Administrator II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3992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Paznic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M;G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3605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Îngrijitor 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M;G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3413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17.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Îngrijitor debutant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M;G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3348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18.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Şofer 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M;G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3155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19.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Şofer II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M;G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3091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20.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Muncitor calificat 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M;G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2961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21.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Muncitor calificat II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M;G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2897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22.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Muncitor calificat III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M;G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2833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23.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Muncitor calificat IV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M;G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2769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24.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Muncitor necalificat 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M;G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2704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25.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Muncitor necalificat II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M;G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2639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26.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Asistent personal / </w:t>
            </w:r>
            <w:r>
              <w:rPr>
                <w:lang w:val="ro-RO"/>
              </w:rPr>
              <w:t>Î</w:t>
            </w:r>
            <w:r>
              <w:t>ngrijitor bătrân la domiciliu  gradatie 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M;G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 w:rsidP="00E21A04">
            <w:pPr>
              <w:spacing w:line="276" w:lineRule="auto"/>
              <w:jc w:val="center"/>
            </w:pPr>
            <w:r>
              <w:t>2300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26.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Asistent personal / </w:t>
            </w:r>
            <w:r>
              <w:rPr>
                <w:lang w:val="ro-RO"/>
              </w:rPr>
              <w:t>Î</w:t>
            </w:r>
            <w:r>
              <w:t>ngrijitor bătrân la domiciliu  gradatie 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M;G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2334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27.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Asistent personal / </w:t>
            </w:r>
            <w:r>
              <w:rPr>
                <w:lang w:val="ro-RO"/>
              </w:rPr>
              <w:t>Î</w:t>
            </w:r>
            <w:r>
              <w:t>ngrijitor bătrân la domiciliu gradatie 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M;G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2450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28.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Asistent personal/ </w:t>
            </w:r>
            <w:r>
              <w:rPr>
                <w:lang w:val="ro-RO"/>
              </w:rPr>
              <w:t>Î</w:t>
            </w:r>
            <w:r>
              <w:t>ngrijitor bătrân la domiciliu gradatie 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M;G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2573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29.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Asistent personal / </w:t>
            </w:r>
            <w:r>
              <w:rPr>
                <w:lang w:val="ro-RO"/>
              </w:rPr>
              <w:t>Î</w:t>
            </w:r>
            <w:r>
              <w:t>ngrijitor bătrân la domiciliu gradatie 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M;G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2638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30.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Asistent personal / </w:t>
            </w:r>
            <w:r>
              <w:rPr>
                <w:lang w:val="ro-RO"/>
              </w:rPr>
              <w:t>Î</w:t>
            </w:r>
            <w:r>
              <w:t>ngrijitor bătrân la domiciliu gradatie 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M;G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2704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31.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Asistent medical principal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4128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32.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Asistent medical principal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PL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3900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33.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rPr>
                <w:lang w:val="ro-RO"/>
              </w:rPr>
              <w:t>Asistent medical principal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3850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lastRenderedPageBreak/>
              <w:t>34.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rPr>
                <w:lang w:val="ro-RO"/>
              </w:rPr>
              <w:t xml:space="preserve">Asistent medical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4020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35.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rPr>
                <w:lang w:val="ro-RO"/>
              </w:rPr>
              <w:t xml:space="preserve">Medic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6272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  <w:tr w:rsidR="00E21A04" w:rsidTr="00A812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>36.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</w:pPr>
            <w:r>
              <w:t xml:space="preserve">Mediator sanitar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04" w:rsidRDefault="00E21A04">
            <w:pPr>
              <w:spacing w:line="276" w:lineRule="auto"/>
              <w:jc w:val="center"/>
            </w:pPr>
            <w:r>
              <w:t>3414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4" w:rsidRDefault="00E21A04">
            <w:pPr>
              <w:spacing w:line="276" w:lineRule="auto"/>
              <w:jc w:val="center"/>
            </w:pPr>
          </w:p>
        </w:tc>
      </w:tr>
    </w:tbl>
    <w:p w:rsidR="00E21A04" w:rsidRDefault="00E21A04" w:rsidP="00E21A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E21A04" w:rsidRDefault="00E21A04" w:rsidP="00E21A04">
      <w:pPr>
        <w:rPr>
          <w:b/>
          <w:bCs/>
          <w:sz w:val="20"/>
          <w:szCs w:val="20"/>
        </w:rPr>
      </w:pPr>
    </w:p>
    <w:p w:rsidR="00E21A04" w:rsidRDefault="00E21A04" w:rsidP="00E21A04">
      <w:pPr>
        <w:rPr>
          <w:b/>
          <w:bCs/>
          <w:sz w:val="20"/>
          <w:szCs w:val="20"/>
        </w:rPr>
      </w:pPr>
    </w:p>
    <w:p w:rsidR="00E21A04" w:rsidRDefault="00E21A04" w:rsidP="00E21A04">
      <w:pPr>
        <w:rPr>
          <w:b/>
          <w:bCs/>
          <w:sz w:val="20"/>
          <w:szCs w:val="20"/>
        </w:rPr>
      </w:pPr>
    </w:p>
    <w:p w:rsidR="00E21A04" w:rsidRDefault="00E21A04" w:rsidP="00E21A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Notă:</w:t>
      </w:r>
    </w:p>
    <w:p w:rsidR="00E21A04" w:rsidRDefault="00E21A04" w:rsidP="00E21A04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</w:rPr>
        <w:t xml:space="preserve">     1. În salariul de bază pentru funcţiile de conducere la gradul I şi gradul II este inclusă gradaţia aferentă tranşei de  vechime în muncă la nivel maxim conform art. 19 alin. </w:t>
      </w:r>
      <w:r>
        <w:rPr>
          <w:sz w:val="20"/>
          <w:szCs w:val="20"/>
          <w:lang w:val="it-IT"/>
        </w:rPr>
        <w:t>2 din Legea nr. 153/2017 privind salarizarea  personalului plătit din fonduri publice.</w:t>
      </w:r>
    </w:p>
    <w:p w:rsidR="00E21A04" w:rsidRDefault="00E21A04" w:rsidP="00E21A04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2. Salariile de bază prevăzute pentru funcţiile de execuţie se stabilesc la gradaţia 0.</w:t>
      </w:r>
    </w:p>
    <w:p w:rsidR="00E21A04" w:rsidRDefault="00E21A04" w:rsidP="00E21A04">
      <w:pPr>
        <w:jc w:val="both"/>
        <w:rPr>
          <w:color w:val="000000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3. Art. 15 Legea nr. 153/2017 - </w:t>
      </w:r>
      <w:r>
        <w:rPr>
          <w:color w:val="000000"/>
          <w:sz w:val="20"/>
          <w:szCs w:val="20"/>
          <w:lang w:val="it-IT"/>
        </w:rPr>
        <w:t>personalul care exercită activitatea de control financiar preventiv, pe perioada de exercitare a acesteia, beneficiază de o majorare a salariului de bază cu 10%.</w:t>
      </w:r>
    </w:p>
    <w:p w:rsidR="00E21A04" w:rsidRDefault="00E21A04" w:rsidP="00E21A04">
      <w:pPr>
        <w:jc w:val="both"/>
        <w:rPr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 xml:space="preserve">     4. </w:t>
      </w:r>
      <w:r>
        <w:rPr>
          <w:sz w:val="20"/>
          <w:szCs w:val="20"/>
          <w:lang w:val="it-IT"/>
        </w:rPr>
        <w:t xml:space="preserve">Salariul de bază individual al </w:t>
      </w:r>
      <w:r>
        <w:rPr>
          <w:rStyle w:val="searchidx01"/>
          <w:sz w:val="20"/>
          <w:szCs w:val="20"/>
          <w:lang w:val="it-IT"/>
        </w:rPr>
        <w:t>administratorului</w:t>
      </w:r>
      <w:r>
        <w:rPr>
          <w:sz w:val="20"/>
          <w:szCs w:val="20"/>
          <w:lang w:val="it-IT"/>
        </w:rPr>
        <w:t xml:space="preserve"> </w:t>
      </w:r>
      <w:r>
        <w:rPr>
          <w:rStyle w:val="searchidx11"/>
          <w:sz w:val="20"/>
          <w:szCs w:val="20"/>
          <w:lang w:val="it-IT"/>
        </w:rPr>
        <w:t>public</w:t>
      </w:r>
      <w:r>
        <w:rPr>
          <w:sz w:val="20"/>
          <w:szCs w:val="20"/>
          <w:lang w:val="it-IT"/>
        </w:rPr>
        <w:t xml:space="preserve"> se stabileşte de către primar, în condiţiile legii, în funcţie de tipul unităţii administrativ-teritoriale şi de atribuţiile stabilite în fişa postului, între limite, astfel: limita minimă este nivelul salariului de bază al secretarului unităţii administrativ-teritoriale, iar limita maximă este indemnizaţia viceprimarului.</w:t>
      </w:r>
    </w:p>
    <w:p w:rsidR="00E21A04" w:rsidRDefault="00E21A04" w:rsidP="00E21A04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it-IT"/>
        </w:rPr>
        <w:t xml:space="preserve">     </w:t>
      </w:r>
      <w:r>
        <w:rPr>
          <w:sz w:val="20"/>
          <w:szCs w:val="20"/>
          <w:lang w:val="pt-BR"/>
        </w:rPr>
        <w:t>5. Conform OUG 8/20</w:t>
      </w:r>
      <w:r w:rsidR="00A81200">
        <w:rPr>
          <w:sz w:val="20"/>
          <w:szCs w:val="20"/>
          <w:lang w:val="pt-BR"/>
        </w:rPr>
        <w:t>21</w:t>
      </w:r>
      <w:r>
        <w:rPr>
          <w:sz w:val="20"/>
          <w:szCs w:val="20"/>
          <w:lang w:val="pt-BR"/>
        </w:rPr>
        <w:t xml:space="preserve"> institutiile publice</w:t>
      </w:r>
      <w:r w:rsidR="00A81200">
        <w:rPr>
          <w:sz w:val="20"/>
          <w:szCs w:val="20"/>
          <w:lang w:val="pt-BR"/>
        </w:rPr>
        <w:t xml:space="preserve"> nu mai</w:t>
      </w:r>
      <w:r>
        <w:rPr>
          <w:sz w:val="20"/>
          <w:szCs w:val="20"/>
          <w:lang w:val="pt-BR"/>
        </w:rPr>
        <w:t xml:space="preserve"> acorda indemnizatie de vacanta sub forma de vouchere</w:t>
      </w:r>
      <w:r w:rsidR="00A81200">
        <w:rPr>
          <w:sz w:val="20"/>
          <w:szCs w:val="20"/>
          <w:lang w:val="pt-BR"/>
        </w:rPr>
        <w:t xml:space="preserve"> </w:t>
      </w:r>
      <w:r w:rsidR="008430BE">
        <w:rPr>
          <w:sz w:val="20"/>
          <w:szCs w:val="20"/>
          <w:lang w:val="pt-BR"/>
        </w:rPr>
        <w:t>i</w:t>
      </w:r>
      <w:bookmarkStart w:id="0" w:name="_GoBack"/>
      <w:bookmarkEnd w:id="0"/>
      <w:r w:rsidR="00A81200">
        <w:rPr>
          <w:sz w:val="20"/>
          <w:szCs w:val="20"/>
          <w:lang w:val="pt-BR"/>
        </w:rPr>
        <w:t>n anul 2021</w:t>
      </w:r>
      <w:r>
        <w:rPr>
          <w:sz w:val="20"/>
          <w:szCs w:val="20"/>
          <w:lang w:val="pt-BR"/>
        </w:rPr>
        <w:t>.</w:t>
      </w:r>
    </w:p>
    <w:p w:rsidR="00E21A04" w:rsidRDefault="00E21A04" w:rsidP="00E21A04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pt-BR"/>
        </w:rPr>
        <w:t xml:space="preserve">     </w:t>
      </w:r>
      <w:r>
        <w:rPr>
          <w:sz w:val="20"/>
          <w:szCs w:val="20"/>
          <w:lang w:val="it-IT"/>
        </w:rPr>
        <w:t>6.  Conform Anexa nr.II, pct.A4 din Legea 153/2017 salariile de bază ale personalului medical şcolar sunt la gradaţia 0;</w:t>
      </w:r>
    </w:p>
    <w:p w:rsidR="00E21A04" w:rsidRDefault="00E21A04" w:rsidP="00E21A04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7. Salariul mediatorului sanitar  este prevazut conform  prevederilor art. 38 alin.(4)  din Legea nr. 153/2017 şi art. 34 din O.U.G. nr.114/2018.</w:t>
      </w:r>
    </w:p>
    <w:p w:rsidR="00E21A04" w:rsidRDefault="00E21A04" w:rsidP="00E21A04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sz w:val="20"/>
          <w:szCs w:val="20"/>
        </w:rPr>
        <w:t xml:space="preserve">     8. </w:t>
      </w:r>
      <w:r>
        <w:rPr>
          <w:rFonts w:eastAsia="Times New Roman"/>
          <w:color w:val="000000"/>
          <w:sz w:val="20"/>
          <w:szCs w:val="20"/>
        </w:rPr>
        <w:t>Pentru activitatea desfăşurată de persoanele cu handicap grav şi accentuat în cadrul programului normal de lucru, se acordă un spor de 15% din salariul de bază/solda de funcţie/salariul de funcţie/indemnizaţia de încadrare conform art. 22 alin.2 din Legea nr. 153/2017  si H.G. 751/2018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21A04" w:rsidRDefault="00E21A04" w:rsidP="00E21A04">
      <w:pPr>
        <w:rPr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     9. Conform art. 18 din Legea nr. 153/2017 şi art. 36 alin. (1) din O.U.G. nr. 114/2018 </w:t>
      </w:r>
      <w:r>
        <w:rPr>
          <w:color w:val="000000"/>
          <w:sz w:val="20"/>
          <w:szCs w:val="20"/>
        </w:rPr>
        <w:t>ordonatorii de credite acordă obligatoriu, lunar, indemnizaţii de hrană reprezentând a 12-a parte din două salarii de bază minime brute pe ţară garantate în plată</w:t>
      </w:r>
      <w:r>
        <w:rPr>
          <w:rFonts w:eastAsia="Times New Roman"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Indemnizaţiile de hrană se acordă proporţional cu timpul efectiv lucrat în luna anterioară. </w:t>
      </w:r>
    </w:p>
    <w:p w:rsidR="00E21A04" w:rsidRDefault="00E21A04" w:rsidP="00E21A04">
      <w:pPr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</w:rPr>
        <w:t xml:space="preserve">   10. </w:t>
      </w:r>
      <w:r>
        <w:rPr>
          <w:sz w:val="20"/>
          <w:szCs w:val="20"/>
        </w:rPr>
        <w:t xml:space="preserve"> Conform art. 16 alin.(1) din Legea nr. 153/2017 p</w:t>
      </w:r>
      <w:r>
        <w:rPr>
          <w:rFonts w:eastAsia="Times New Roman"/>
          <w:color w:val="000000"/>
          <w:sz w:val="20"/>
          <w:szCs w:val="20"/>
        </w:rPr>
        <w:t xml:space="preserve">ersonalul din instituţiile şi/sau autorităţile publice nominalizat în echipele de proiecte finanţate din fonduri europene nerambursabile beneficiază de majorarea salariilor de bază, soldelor de funcţie/salariilor de funcţie, indemnizaţiilor de încadrare cu până la 50%, indiferent de numărul de proiecte în care este implicat. </w:t>
      </w:r>
      <w:r>
        <w:rPr>
          <w:rFonts w:eastAsia="Times New Roman"/>
          <w:color w:val="000000"/>
          <w:sz w:val="20"/>
          <w:szCs w:val="20"/>
          <w:lang w:val="it-IT"/>
        </w:rPr>
        <w:t>Această majorare se aplică proporţional cu timpul efectiv alocat activităţilor pentru fiecare proiect</w:t>
      </w: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. </w:t>
      </w:r>
    </w:p>
    <w:p w:rsidR="00E21A04" w:rsidRDefault="00E21A04" w:rsidP="00E21A04">
      <w:pPr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 </w:t>
      </w:r>
    </w:p>
    <w:p w:rsidR="00E21A04" w:rsidRDefault="00E21A04" w:rsidP="00E21A04">
      <w:pPr>
        <w:rPr>
          <w:sz w:val="20"/>
          <w:szCs w:val="20"/>
          <w:lang w:val="it-IT"/>
        </w:rPr>
      </w:pPr>
    </w:p>
    <w:p w:rsidR="00E21A04" w:rsidRDefault="00BC28C4" w:rsidP="00E21A04">
      <w:pPr>
        <w:ind w:firstLine="720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31</w:t>
      </w:r>
      <w:r w:rsidR="00E21A04">
        <w:rPr>
          <w:b/>
          <w:bCs/>
          <w:sz w:val="20"/>
          <w:szCs w:val="20"/>
          <w:lang w:val="it-IT"/>
        </w:rPr>
        <w:t>.0</w:t>
      </w:r>
      <w:r>
        <w:rPr>
          <w:b/>
          <w:bCs/>
          <w:sz w:val="20"/>
          <w:szCs w:val="20"/>
          <w:lang w:val="it-IT"/>
        </w:rPr>
        <w:t>3.2021</w:t>
      </w:r>
    </w:p>
    <w:p w:rsidR="00E21A04" w:rsidRDefault="00E21A04" w:rsidP="00E21A04">
      <w:pPr>
        <w:rPr>
          <w:lang w:val="it-IT"/>
        </w:rPr>
      </w:pPr>
      <w:r>
        <w:rPr>
          <w:lang w:val="it-IT"/>
        </w:rPr>
        <w:t xml:space="preserve">   </w:t>
      </w:r>
      <w:r>
        <w:rPr>
          <w:lang w:val="it-IT"/>
        </w:rPr>
        <w:tab/>
      </w:r>
    </w:p>
    <w:p w:rsidR="00E21A04" w:rsidRPr="00BC28C4" w:rsidRDefault="00E21A04" w:rsidP="00E21A04">
      <w:pPr>
        <w:jc w:val="center"/>
        <w:rPr>
          <w:b/>
          <w:lang w:val="it-IT"/>
        </w:rPr>
      </w:pPr>
      <w:r w:rsidRPr="00BC28C4">
        <w:rPr>
          <w:b/>
          <w:lang w:val="it-IT"/>
        </w:rPr>
        <w:t>PRIMAR,</w:t>
      </w:r>
    </w:p>
    <w:p w:rsidR="00E21A04" w:rsidRPr="00BC28C4" w:rsidRDefault="00E21A04" w:rsidP="00E21A04">
      <w:pPr>
        <w:jc w:val="center"/>
        <w:rPr>
          <w:b/>
          <w:lang w:val="it-IT"/>
        </w:rPr>
      </w:pPr>
      <w:r w:rsidRPr="00BC28C4">
        <w:rPr>
          <w:b/>
          <w:lang w:val="it-IT"/>
        </w:rPr>
        <w:t>Valentin VRABIE</w:t>
      </w:r>
    </w:p>
    <w:p w:rsidR="00E21A04" w:rsidRDefault="00E21A04" w:rsidP="00E21A04">
      <w:pPr>
        <w:jc w:val="center"/>
        <w:rPr>
          <w:lang w:val="it-IT"/>
        </w:rPr>
      </w:pPr>
    </w:p>
    <w:p w:rsidR="00E21A04" w:rsidRPr="00BC28C4" w:rsidRDefault="00E21A04" w:rsidP="00E21A04">
      <w:pPr>
        <w:jc w:val="right"/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BC28C4">
        <w:rPr>
          <w:b/>
          <w:lang w:val="it-IT"/>
        </w:rPr>
        <w:t>Șef Serviciu Resurse Umane SSM</w:t>
      </w:r>
    </w:p>
    <w:p w:rsidR="00B773F4" w:rsidRPr="002A17C0" w:rsidRDefault="00E21A04" w:rsidP="002A17C0">
      <w:pPr>
        <w:jc w:val="right"/>
        <w:rPr>
          <w:b/>
          <w:lang w:val="it-IT"/>
        </w:rPr>
      </w:pPr>
      <w:r w:rsidRPr="00BC28C4">
        <w:rPr>
          <w:b/>
          <w:lang w:val="it-IT"/>
        </w:rPr>
        <w:tab/>
      </w:r>
      <w:r w:rsidRPr="00BC28C4">
        <w:rPr>
          <w:b/>
          <w:lang w:val="it-IT"/>
        </w:rPr>
        <w:tab/>
      </w:r>
      <w:r w:rsidRPr="00BC28C4">
        <w:rPr>
          <w:b/>
          <w:lang w:val="it-IT"/>
        </w:rPr>
        <w:tab/>
      </w:r>
      <w:r w:rsidRPr="00BC28C4">
        <w:rPr>
          <w:b/>
          <w:lang w:val="it-IT"/>
        </w:rPr>
        <w:tab/>
      </w:r>
      <w:r w:rsidRPr="00BC28C4">
        <w:rPr>
          <w:b/>
          <w:lang w:val="it-IT"/>
        </w:rPr>
        <w:tab/>
      </w:r>
      <w:r w:rsidRPr="00BC28C4">
        <w:rPr>
          <w:b/>
          <w:lang w:val="it-IT"/>
        </w:rPr>
        <w:tab/>
      </w:r>
      <w:r w:rsidRPr="00BC28C4">
        <w:rPr>
          <w:b/>
          <w:lang w:val="it-IT"/>
        </w:rPr>
        <w:tab/>
      </w:r>
      <w:r w:rsidRPr="00BC28C4">
        <w:rPr>
          <w:b/>
          <w:lang w:val="it-IT"/>
        </w:rPr>
        <w:tab/>
      </w:r>
      <w:r w:rsidRPr="00BC28C4">
        <w:rPr>
          <w:b/>
          <w:lang w:val="it-IT"/>
        </w:rPr>
        <w:tab/>
      </w:r>
      <w:r w:rsidRPr="00BC28C4">
        <w:rPr>
          <w:b/>
          <w:lang w:val="it-IT"/>
        </w:rPr>
        <w:tab/>
      </w:r>
      <w:r w:rsidRPr="00BC28C4">
        <w:rPr>
          <w:b/>
          <w:lang w:val="it-IT"/>
        </w:rPr>
        <w:tab/>
      </w:r>
      <w:r w:rsidRPr="00BC28C4">
        <w:rPr>
          <w:b/>
          <w:lang w:val="it-IT"/>
        </w:rPr>
        <w:tab/>
      </w:r>
      <w:r w:rsidRPr="00BC28C4">
        <w:rPr>
          <w:b/>
          <w:lang w:val="it-IT"/>
        </w:rPr>
        <w:tab/>
      </w:r>
      <w:r w:rsidRPr="00BC28C4">
        <w:rPr>
          <w:b/>
          <w:lang w:val="it-IT"/>
        </w:rPr>
        <w:tab/>
        <w:t xml:space="preserve">  </w:t>
      </w:r>
      <w:r w:rsidR="002A17C0">
        <w:rPr>
          <w:b/>
          <w:lang w:val="it-IT"/>
        </w:rPr>
        <w:t>Arif Mădălina Adriana</w:t>
      </w:r>
    </w:p>
    <w:sectPr w:rsidR="00B773F4" w:rsidRPr="002A17C0" w:rsidSect="00E21A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AD"/>
    <w:rsid w:val="0019262A"/>
    <w:rsid w:val="002A17C0"/>
    <w:rsid w:val="006100AD"/>
    <w:rsid w:val="00614409"/>
    <w:rsid w:val="008430BE"/>
    <w:rsid w:val="00A81200"/>
    <w:rsid w:val="00AF3545"/>
    <w:rsid w:val="00BC28C4"/>
    <w:rsid w:val="00E2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idx01">
    <w:name w:val="search_idx_01"/>
    <w:rsid w:val="00E21A04"/>
    <w:rPr>
      <w:rFonts w:ascii="Times New Roman" w:hAnsi="Times New Roman" w:cs="Times New Roman" w:hint="default"/>
      <w:color w:val="000000"/>
    </w:rPr>
  </w:style>
  <w:style w:type="character" w:customStyle="1" w:styleId="searchidx11">
    <w:name w:val="search_idx_11"/>
    <w:rsid w:val="00E21A04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idx01">
    <w:name w:val="search_idx_01"/>
    <w:rsid w:val="00E21A04"/>
    <w:rPr>
      <w:rFonts w:ascii="Times New Roman" w:hAnsi="Times New Roman" w:cs="Times New Roman" w:hint="default"/>
      <w:color w:val="000000"/>
    </w:rPr>
  </w:style>
  <w:style w:type="character" w:customStyle="1" w:styleId="searchidx11">
    <w:name w:val="search_idx_11"/>
    <w:rsid w:val="00E21A0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Madalina</dc:creator>
  <cp:keywords/>
  <dc:description/>
  <cp:lastModifiedBy>Arif Madalina</cp:lastModifiedBy>
  <cp:revision>6</cp:revision>
  <cp:lastPrinted>2021-03-30T08:11:00Z</cp:lastPrinted>
  <dcterms:created xsi:type="dcterms:W3CDTF">2021-03-30T08:04:00Z</dcterms:created>
  <dcterms:modified xsi:type="dcterms:W3CDTF">2021-03-31T06:33:00Z</dcterms:modified>
</cp:coreProperties>
</file>