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CD" w:rsidRDefault="002A57CD" w:rsidP="002A57CD">
      <w:pPr>
        <w:tabs>
          <w:tab w:val="left" w:pos="-4320"/>
        </w:tabs>
        <w:rPr>
          <w:b/>
          <w:lang w:val="it-IT"/>
        </w:rPr>
      </w:pPr>
    </w:p>
    <w:p w:rsidR="002A57CD" w:rsidRPr="00A016DB" w:rsidRDefault="00AB6EC4" w:rsidP="002A57CD">
      <w:pPr>
        <w:tabs>
          <w:tab w:val="left" w:pos="-4320"/>
        </w:tabs>
        <w:rPr>
          <w:b/>
          <w:lang w:val="it-IT"/>
        </w:rPr>
      </w:pPr>
      <w:r>
        <w:rPr>
          <w:b/>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763270" cy="1139190"/>
            <wp:effectExtent l="19050" t="0" r="0" b="0"/>
            <wp:wrapTight wrapText="bothSides">
              <wp:wrapPolygon edited="0">
                <wp:start x="-539" y="0"/>
                <wp:lineTo x="-539" y="21311"/>
                <wp:lineTo x="21564" y="21311"/>
                <wp:lineTo x="21564" y="0"/>
                <wp:lineTo x="-539" y="0"/>
              </wp:wrapPolygon>
            </wp:wrapTight>
            <wp:docPr id="5" name="Picture 5" descr="Medgidia 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gidia stema"/>
                    <pic:cNvPicPr>
                      <a:picLocks noChangeAspect="1" noChangeArrowheads="1"/>
                    </pic:cNvPicPr>
                  </pic:nvPicPr>
                  <pic:blipFill>
                    <a:blip r:embed="rId5" cstate="print"/>
                    <a:srcRect/>
                    <a:stretch>
                      <a:fillRect/>
                    </a:stretch>
                  </pic:blipFill>
                  <pic:spPr bwMode="auto">
                    <a:xfrm>
                      <a:off x="0" y="0"/>
                      <a:ext cx="763270" cy="1139190"/>
                    </a:xfrm>
                    <a:prstGeom prst="rect">
                      <a:avLst/>
                    </a:prstGeom>
                    <a:noFill/>
                  </pic:spPr>
                </pic:pic>
              </a:graphicData>
            </a:graphic>
          </wp:anchor>
        </w:drawing>
      </w:r>
      <w:r>
        <w:rPr>
          <w:b/>
          <w:noProof/>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0</wp:posOffset>
            </wp:positionV>
            <wp:extent cx="687705" cy="667385"/>
            <wp:effectExtent l="19050" t="0" r="0" b="0"/>
            <wp:wrapTight wrapText="bothSides">
              <wp:wrapPolygon edited="0">
                <wp:start x="-598" y="0"/>
                <wp:lineTo x="-598" y="20963"/>
                <wp:lineTo x="21540" y="20963"/>
                <wp:lineTo x="21540" y="0"/>
                <wp:lineTo x="-598" y="0"/>
              </wp:wrapPolygon>
            </wp:wrapTight>
            <wp:docPr id="3" name="Picture 3"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
                    <pic:cNvPicPr>
                      <a:picLocks noChangeAspect="1" noChangeArrowheads="1"/>
                    </pic:cNvPicPr>
                  </pic:nvPicPr>
                  <pic:blipFill>
                    <a:blip r:embed="rId6" cstate="print"/>
                    <a:srcRect/>
                    <a:stretch>
                      <a:fillRect/>
                    </a:stretch>
                  </pic:blipFill>
                  <pic:spPr bwMode="auto">
                    <a:xfrm>
                      <a:off x="0" y="0"/>
                      <a:ext cx="687705" cy="667385"/>
                    </a:xfrm>
                    <a:prstGeom prst="rect">
                      <a:avLst/>
                    </a:prstGeom>
                    <a:noFill/>
                    <a:ln w="9525">
                      <a:noFill/>
                      <a:miter lim="800000"/>
                      <a:headEnd/>
                      <a:tailEnd/>
                    </a:ln>
                  </pic:spPr>
                </pic:pic>
              </a:graphicData>
            </a:graphic>
          </wp:anchor>
        </w:drawing>
      </w:r>
      <w:r>
        <w:rPr>
          <w:b/>
          <w:noProof/>
        </w:rPr>
        <w:drawing>
          <wp:anchor distT="0" distB="0" distL="114300" distR="114300" simplePos="0" relativeHeight="251658240" behindDoc="1" locked="0" layoutInCell="1" allowOverlap="1">
            <wp:simplePos x="0" y="0"/>
            <wp:positionH relativeFrom="column">
              <wp:posOffset>5715000</wp:posOffset>
            </wp:positionH>
            <wp:positionV relativeFrom="paragraph">
              <wp:posOffset>0</wp:posOffset>
            </wp:positionV>
            <wp:extent cx="586740" cy="645160"/>
            <wp:effectExtent l="19050" t="0" r="3810" b="0"/>
            <wp:wrapTight wrapText="bothSides">
              <wp:wrapPolygon edited="0">
                <wp:start x="-701" y="0"/>
                <wp:lineTo x="-701" y="21047"/>
                <wp:lineTo x="21740" y="21047"/>
                <wp:lineTo x="21740" y="0"/>
                <wp:lineTo x="-701" y="0"/>
              </wp:wrapPolygon>
            </wp:wrapTight>
            <wp:docPr id="4" name="Picture 1" descr="PRIMARIA MUNICIPIULUI MEDGIDIA == M SS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IA MUNICIPIULUI MEDGIDIA == M SS_RO"/>
                    <pic:cNvPicPr>
                      <a:picLocks noChangeAspect="1" noChangeArrowheads="1"/>
                    </pic:cNvPicPr>
                  </pic:nvPicPr>
                  <pic:blipFill>
                    <a:blip r:embed="rId7" cstate="print"/>
                    <a:srcRect/>
                    <a:stretch>
                      <a:fillRect/>
                    </a:stretch>
                  </pic:blipFill>
                  <pic:spPr bwMode="auto">
                    <a:xfrm>
                      <a:off x="0" y="0"/>
                      <a:ext cx="586740" cy="645160"/>
                    </a:xfrm>
                    <a:prstGeom prst="rect">
                      <a:avLst/>
                    </a:prstGeom>
                    <a:noFill/>
                    <a:ln w="9525">
                      <a:noFill/>
                      <a:miter lim="800000"/>
                      <a:headEnd/>
                      <a:tailEnd/>
                    </a:ln>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4081780</wp:posOffset>
            </wp:positionH>
            <wp:positionV relativeFrom="paragraph">
              <wp:posOffset>15240</wp:posOffset>
            </wp:positionV>
            <wp:extent cx="626110" cy="638175"/>
            <wp:effectExtent l="19050" t="0" r="2540" b="0"/>
            <wp:wrapTight wrapText="bothSides">
              <wp:wrapPolygon edited="0">
                <wp:start x="-657" y="0"/>
                <wp:lineTo x="-657" y="21278"/>
                <wp:lineTo x="21688" y="21278"/>
                <wp:lineTo x="21688" y="0"/>
                <wp:lineTo x="-657" y="0"/>
              </wp:wrapPolygon>
            </wp:wrapTight>
            <wp:docPr id="2" name="Picture 2"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0000"/>
                    <pic:cNvPicPr>
                      <a:picLocks noChangeAspect="1" noChangeArrowheads="1"/>
                    </pic:cNvPicPr>
                  </pic:nvPicPr>
                  <pic:blipFill>
                    <a:blip r:embed="rId8" cstate="print"/>
                    <a:srcRect/>
                    <a:stretch>
                      <a:fillRect/>
                    </a:stretch>
                  </pic:blipFill>
                  <pic:spPr bwMode="auto">
                    <a:xfrm>
                      <a:off x="0" y="0"/>
                      <a:ext cx="626110" cy="638175"/>
                    </a:xfrm>
                    <a:prstGeom prst="rect">
                      <a:avLst/>
                    </a:prstGeom>
                    <a:noFill/>
                    <a:ln w="9525">
                      <a:noFill/>
                      <a:miter lim="800000"/>
                      <a:headEnd/>
                      <a:tailEnd/>
                    </a:ln>
                  </pic:spPr>
                </pic:pic>
              </a:graphicData>
            </a:graphic>
          </wp:anchor>
        </w:drawing>
      </w:r>
      <w:r w:rsidR="002A57CD" w:rsidRPr="00A016DB">
        <w:rPr>
          <w:b/>
          <w:lang w:val="it-IT"/>
        </w:rPr>
        <w:t>PRIM</w:t>
      </w:r>
      <w:r w:rsidR="002A57CD" w:rsidRPr="00A016DB">
        <w:rPr>
          <w:b/>
        </w:rPr>
        <w:t>Ă</w:t>
      </w:r>
      <w:r w:rsidR="002A57CD" w:rsidRPr="00A016DB">
        <w:rPr>
          <w:b/>
          <w:lang w:val="it-IT"/>
        </w:rPr>
        <w:t>RIA MUNICIPIULUI MEDGIDIA</w:t>
      </w:r>
    </w:p>
    <w:p w:rsidR="002A57CD" w:rsidRPr="003D04DB" w:rsidRDefault="002A57CD" w:rsidP="002A57CD">
      <w:pPr>
        <w:pStyle w:val="NoSpacing"/>
        <w:tabs>
          <w:tab w:val="left" w:pos="1065"/>
          <w:tab w:val="center" w:pos="4536"/>
        </w:tabs>
        <w:rPr>
          <w:rFonts w:ascii="Times New Roman" w:hAnsi="Times New Roman"/>
          <w:b/>
          <w:lang w:val="pt-BR"/>
        </w:rPr>
      </w:pPr>
      <w:r w:rsidRPr="003D04DB">
        <w:rPr>
          <w:rFonts w:ascii="Times New Roman" w:hAnsi="Times New Roman"/>
          <w:lang w:val="pt-BR"/>
        </w:rPr>
        <w:t xml:space="preserve">     </w:t>
      </w:r>
      <w:r>
        <w:rPr>
          <w:rFonts w:ascii="Times New Roman" w:hAnsi="Times New Roman"/>
          <w:lang w:val="pt-BR"/>
        </w:rPr>
        <w:t xml:space="preserve">  </w:t>
      </w:r>
      <w:r w:rsidRPr="003D04DB">
        <w:rPr>
          <w:rFonts w:ascii="Times New Roman" w:hAnsi="Times New Roman"/>
          <w:lang w:val="pt-BR"/>
        </w:rPr>
        <w:t xml:space="preserve">      </w:t>
      </w:r>
      <w:r>
        <w:rPr>
          <w:rFonts w:ascii="Times New Roman" w:hAnsi="Times New Roman"/>
          <w:lang w:val="pt-BR"/>
        </w:rPr>
        <w:t xml:space="preserve"> </w:t>
      </w:r>
      <w:r w:rsidRPr="003D04DB">
        <w:rPr>
          <w:rFonts w:ascii="Times New Roman" w:hAnsi="Times New Roman"/>
          <w:b/>
          <w:lang w:val="pt-BR"/>
        </w:rPr>
        <w:t>905600,  Str .Decebal, nr.35,</w:t>
      </w:r>
    </w:p>
    <w:p w:rsidR="002A57CD" w:rsidRDefault="002A57CD" w:rsidP="002A57CD">
      <w:pPr>
        <w:pStyle w:val="NoSpacing"/>
        <w:tabs>
          <w:tab w:val="left" w:pos="330"/>
          <w:tab w:val="center" w:pos="4536"/>
        </w:tabs>
        <w:rPr>
          <w:rFonts w:ascii="Times New Roman" w:hAnsi="Times New Roman"/>
          <w:b/>
          <w:lang w:val="pt-BR"/>
        </w:rPr>
      </w:pPr>
      <w:r>
        <w:rPr>
          <w:rFonts w:ascii="Times New Roman" w:hAnsi="Times New Roman"/>
          <w:b/>
          <w:lang w:val="pt-BR"/>
        </w:rPr>
        <w:t xml:space="preserve">     </w:t>
      </w:r>
      <w:r w:rsidRPr="003D04DB">
        <w:rPr>
          <w:rFonts w:ascii="Times New Roman" w:hAnsi="Times New Roman"/>
          <w:b/>
          <w:lang w:val="pt-BR"/>
        </w:rPr>
        <w:t xml:space="preserve"> </w:t>
      </w:r>
      <w:r>
        <w:rPr>
          <w:rFonts w:ascii="Times New Roman" w:hAnsi="Times New Roman"/>
          <w:b/>
          <w:lang w:val="pt-BR"/>
        </w:rPr>
        <w:t xml:space="preserve"> </w:t>
      </w:r>
      <w:r w:rsidRPr="003D04DB">
        <w:rPr>
          <w:rFonts w:ascii="Times New Roman" w:hAnsi="Times New Roman"/>
          <w:b/>
          <w:lang w:val="pt-BR"/>
        </w:rPr>
        <w:t xml:space="preserve">   </w:t>
      </w:r>
      <w:r>
        <w:rPr>
          <w:rFonts w:ascii="Times New Roman" w:hAnsi="Times New Roman"/>
          <w:b/>
          <w:lang w:val="pt-BR"/>
        </w:rPr>
        <w:t xml:space="preserve"> </w:t>
      </w:r>
      <w:r w:rsidRPr="003D04DB">
        <w:rPr>
          <w:rFonts w:ascii="Times New Roman" w:hAnsi="Times New Roman"/>
          <w:b/>
          <w:lang w:val="pt-BR"/>
        </w:rPr>
        <w:t>tel 0241/820800, fax 0241/810619</w:t>
      </w:r>
    </w:p>
    <w:p w:rsidR="002A57CD" w:rsidRPr="00D551C7" w:rsidRDefault="002A57CD" w:rsidP="002A57CD">
      <w:pPr>
        <w:pStyle w:val="NoSpacing"/>
        <w:tabs>
          <w:tab w:val="left" w:pos="330"/>
          <w:tab w:val="center" w:pos="4536"/>
        </w:tabs>
        <w:rPr>
          <w:rFonts w:ascii="Times New Roman" w:hAnsi="Times New Roman"/>
          <w:b/>
          <w:color w:val="0000FF"/>
          <w:lang w:val="pt-BR"/>
        </w:rPr>
      </w:pPr>
      <w:r w:rsidRPr="00D551C7">
        <w:rPr>
          <w:rFonts w:ascii="Times New Roman" w:hAnsi="Times New Roman"/>
          <w:b/>
          <w:color w:val="0000FF"/>
          <w:lang w:val="pt-BR"/>
        </w:rPr>
        <w:t xml:space="preserve">   e-mail: office@primaria-medgidia.ro</w:t>
      </w:r>
    </w:p>
    <w:p w:rsidR="002A57CD" w:rsidRPr="003D04DB" w:rsidRDefault="002A57CD" w:rsidP="002A57CD">
      <w:pPr>
        <w:pStyle w:val="NoSpacing"/>
        <w:tabs>
          <w:tab w:val="left" w:pos="330"/>
          <w:tab w:val="center" w:pos="4536"/>
        </w:tabs>
        <w:rPr>
          <w:rFonts w:ascii="Times New Roman" w:hAnsi="Times New Roman"/>
          <w:b/>
          <w:lang w:val="pt-BR"/>
        </w:rPr>
      </w:pPr>
      <w:r w:rsidRPr="00D551C7">
        <w:rPr>
          <w:rFonts w:ascii="Times New Roman" w:hAnsi="Times New Roman"/>
          <w:b/>
          <w:bCs/>
          <w:color w:val="0000FF"/>
        </w:rPr>
        <w:t xml:space="preserve">             </w:t>
      </w:r>
      <w:hyperlink r:id="rId9" w:history="1">
        <w:r w:rsidRPr="00D551C7">
          <w:rPr>
            <w:rStyle w:val="Hyperlink"/>
            <w:b/>
            <w:bCs/>
            <w:color w:val="0000FF"/>
            <w:lang w:val="pt-BR"/>
          </w:rPr>
          <w:t>www.primaria-medgidia.ro</w:t>
        </w:r>
      </w:hyperlink>
    </w:p>
    <w:p w:rsidR="002A57CD" w:rsidRDefault="002A57CD" w:rsidP="002A57CD">
      <w:pPr>
        <w:tabs>
          <w:tab w:val="left" w:pos="6990"/>
        </w:tabs>
        <w:jc w:val="both"/>
        <w:rPr>
          <w:b/>
          <w:lang w:val="es-PE"/>
        </w:rPr>
      </w:pPr>
    </w:p>
    <w:p w:rsidR="002A57CD" w:rsidRPr="004F4B75" w:rsidRDefault="002A57CD" w:rsidP="002A57CD">
      <w:pPr>
        <w:tabs>
          <w:tab w:val="left" w:pos="6990"/>
        </w:tabs>
        <w:jc w:val="both"/>
        <w:rPr>
          <w:sz w:val="28"/>
          <w:szCs w:val="28"/>
          <w:lang w:val="it-IT"/>
        </w:rPr>
      </w:pPr>
      <w:r w:rsidRPr="00424081">
        <w:rPr>
          <w:b/>
          <w:lang w:val="es-PE"/>
        </w:rPr>
        <w:t>S</w:t>
      </w:r>
      <w:r w:rsidRPr="008D3941">
        <w:rPr>
          <w:b/>
          <w:lang w:val="es-PE"/>
        </w:rPr>
        <w:t>ERVICI</w:t>
      </w:r>
      <w:r w:rsidRPr="00424081">
        <w:rPr>
          <w:b/>
          <w:lang w:val="es-PE"/>
        </w:rPr>
        <w:t>UL MONITORIZARE SERVICII PUBLICE</w:t>
      </w:r>
      <w:r w:rsidRPr="00D217DC">
        <w:rPr>
          <w:sz w:val="28"/>
          <w:szCs w:val="28"/>
          <w:lang w:val="it-IT"/>
        </w:rPr>
        <w:t xml:space="preserve"> </w:t>
      </w:r>
      <w:r>
        <w:rPr>
          <w:sz w:val="28"/>
          <w:szCs w:val="28"/>
          <w:lang w:val="it-IT"/>
        </w:rPr>
        <w:t xml:space="preserve">                                      </w:t>
      </w:r>
    </w:p>
    <w:p w:rsidR="002A57CD" w:rsidRPr="009D44E7" w:rsidRDefault="002A57CD" w:rsidP="002A57CD">
      <w:pPr>
        <w:tabs>
          <w:tab w:val="left" w:pos="6990"/>
        </w:tabs>
        <w:jc w:val="both"/>
        <w:rPr>
          <w:b/>
          <w:sz w:val="28"/>
          <w:szCs w:val="28"/>
          <w:lang w:val="it-IT"/>
        </w:rPr>
      </w:pPr>
      <w:r w:rsidRPr="009D44E7">
        <w:rPr>
          <w:b/>
          <w:lang w:val="it-IT"/>
        </w:rPr>
        <w:t>Nr.</w:t>
      </w:r>
      <w:r>
        <w:rPr>
          <w:b/>
          <w:lang w:val="it-IT"/>
        </w:rPr>
        <w:t xml:space="preserve"> </w:t>
      </w:r>
      <w:r w:rsidR="00DE2C12">
        <w:rPr>
          <w:b/>
          <w:lang w:val="it-IT"/>
        </w:rPr>
        <w:t>30065</w:t>
      </w:r>
      <w:r w:rsidRPr="009D44E7">
        <w:rPr>
          <w:b/>
          <w:lang w:val="it-IT"/>
        </w:rPr>
        <w:t xml:space="preserve"> /</w:t>
      </w:r>
      <w:r w:rsidR="00DE2C12">
        <w:rPr>
          <w:b/>
          <w:lang w:val="it-IT"/>
        </w:rPr>
        <w:t xml:space="preserve"> 14</w:t>
      </w:r>
      <w:r>
        <w:rPr>
          <w:b/>
          <w:lang w:val="it-IT"/>
        </w:rPr>
        <w:t>.12.2016</w:t>
      </w:r>
      <w:r w:rsidRPr="009D44E7">
        <w:rPr>
          <w:b/>
          <w:sz w:val="28"/>
          <w:szCs w:val="28"/>
          <w:lang w:val="it-IT"/>
        </w:rPr>
        <w:t xml:space="preserve">  </w:t>
      </w:r>
      <w:r>
        <w:rPr>
          <w:b/>
          <w:sz w:val="28"/>
          <w:szCs w:val="28"/>
          <w:lang w:val="it-IT"/>
        </w:rPr>
        <w:tab/>
      </w:r>
      <w:r w:rsidRPr="009D44E7">
        <w:rPr>
          <w:b/>
          <w:sz w:val="28"/>
          <w:szCs w:val="28"/>
          <w:lang w:val="it-IT"/>
        </w:rPr>
        <w:t xml:space="preserve">              </w:t>
      </w:r>
      <w:r>
        <w:rPr>
          <w:b/>
          <w:sz w:val="28"/>
          <w:szCs w:val="28"/>
          <w:lang w:val="it-IT"/>
        </w:rPr>
        <w:t xml:space="preserve">   </w:t>
      </w:r>
      <w:r w:rsidRPr="009D44E7">
        <w:rPr>
          <w:b/>
          <w:sz w:val="28"/>
          <w:szCs w:val="28"/>
          <w:lang w:val="it-IT"/>
        </w:rPr>
        <w:t xml:space="preserve"> </w:t>
      </w:r>
      <w:r w:rsidRPr="009D44E7">
        <w:rPr>
          <w:b/>
          <w:sz w:val="28"/>
          <w:szCs w:val="28"/>
        </w:rPr>
        <w:t>APROB</w:t>
      </w:r>
      <w:r>
        <w:rPr>
          <w:b/>
          <w:sz w:val="28"/>
          <w:szCs w:val="28"/>
        </w:rPr>
        <w:t>AT</w:t>
      </w:r>
    </w:p>
    <w:p w:rsidR="002A57CD" w:rsidRPr="009D44E7" w:rsidRDefault="002A57CD" w:rsidP="002A57CD">
      <w:pPr>
        <w:ind w:right="-540"/>
        <w:rPr>
          <w:b/>
          <w:sz w:val="28"/>
          <w:szCs w:val="28"/>
        </w:rPr>
      </w:pPr>
      <w:r w:rsidRPr="009D44E7">
        <w:rPr>
          <w:b/>
          <w:sz w:val="28"/>
          <w:szCs w:val="28"/>
          <w:lang w:val="it-IT"/>
        </w:rPr>
        <w:tab/>
        <w:t xml:space="preserve">                                                       </w:t>
      </w:r>
      <w:r>
        <w:rPr>
          <w:b/>
          <w:sz w:val="28"/>
          <w:szCs w:val="28"/>
          <w:lang w:val="it-IT"/>
        </w:rPr>
        <w:t xml:space="preserve">                                                    </w:t>
      </w:r>
      <w:r w:rsidRPr="009D44E7">
        <w:rPr>
          <w:b/>
          <w:sz w:val="28"/>
          <w:szCs w:val="28"/>
          <w:lang w:val="it-IT"/>
        </w:rPr>
        <w:t xml:space="preserve">    </w:t>
      </w:r>
      <w:r w:rsidRPr="009D44E7">
        <w:rPr>
          <w:b/>
          <w:sz w:val="28"/>
          <w:szCs w:val="28"/>
        </w:rPr>
        <w:t>Primar,</w:t>
      </w:r>
    </w:p>
    <w:p w:rsidR="002A57CD" w:rsidRPr="004F4B75" w:rsidRDefault="002A57CD" w:rsidP="002A57CD">
      <w:pPr>
        <w:ind w:right="-540"/>
        <w:jc w:val="both"/>
      </w:pPr>
      <w:r w:rsidRPr="009D44E7">
        <w:rPr>
          <w:b/>
          <w:sz w:val="28"/>
          <w:szCs w:val="28"/>
        </w:rPr>
        <w:t xml:space="preserve">                                                                                                        </w:t>
      </w:r>
      <w:r>
        <w:rPr>
          <w:b/>
          <w:sz w:val="28"/>
          <w:szCs w:val="28"/>
        </w:rPr>
        <w:t xml:space="preserve">   </w:t>
      </w:r>
      <w:r w:rsidRPr="009D44E7">
        <w:rPr>
          <w:b/>
          <w:sz w:val="28"/>
          <w:szCs w:val="28"/>
        </w:rPr>
        <w:t xml:space="preserve">     </w:t>
      </w:r>
      <w:r>
        <w:rPr>
          <w:b/>
          <w:sz w:val="28"/>
          <w:szCs w:val="28"/>
        </w:rPr>
        <w:t>Valentin VRABIE</w:t>
      </w:r>
      <w:r w:rsidRPr="009D44E7">
        <w:rPr>
          <w:b/>
          <w:sz w:val="28"/>
          <w:szCs w:val="28"/>
        </w:rPr>
        <w:t xml:space="preserve">                                                                         </w:t>
      </w:r>
    </w:p>
    <w:p w:rsidR="002A57CD" w:rsidRPr="00B93BA0" w:rsidRDefault="002A57CD" w:rsidP="002A57CD">
      <w:pPr>
        <w:ind w:left="-360" w:right="-540" w:firstLine="360"/>
        <w:jc w:val="center"/>
        <w:rPr>
          <w:b/>
        </w:rPr>
      </w:pPr>
    </w:p>
    <w:p w:rsidR="002A57CD" w:rsidRPr="008D3941" w:rsidRDefault="002A57CD" w:rsidP="002A57CD">
      <w:pPr>
        <w:ind w:left="-360" w:right="-540" w:firstLine="360"/>
        <w:jc w:val="center"/>
        <w:rPr>
          <w:b/>
          <w:sz w:val="28"/>
          <w:szCs w:val="28"/>
        </w:rPr>
      </w:pPr>
      <w:r w:rsidRPr="008D3941">
        <w:rPr>
          <w:b/>
          <w:sz w:val="28"/>
          <w:szCs w:val="28"/>
        </w:rPr>
        <w:t>Re</w:t>
      </w:r>
      <w:r>
        <w:rPr>
          <w:b/>
          <w:sz w:val="28"/>
          <w:szCs w:val="28"/>
        </w:rPr>
        <w:t>ferat de specialitate</w:t>
      </w:r>
    </w:p>
    <w:p w:rsidR="002A57CD" w:rsidRDefault="002A57CD" w:rsidP="002A57CD">
      <w:pPr>
        <w:tabs>
          <w:tab w:val="left" w:pos="6990"/>
        </w:tabs>
        <w:jc w:val="both"/>
        <w:rPr>
          <w:sz w:val="28"/>
          <w:szCs w:val="28"/>
          <w:lang w:val="it-IT"/>
        </w:rPr>
      </w:pPr>
      <w:r>
        <w:rPr>
          <w:sz w:val="28"/>
          <w:szCs w:val="28"/>
          <w:lang w:val="it-IT"/>
        </w:rPr>
        <w:t xml:space="preserve">                                                                                                                                                                                                                                                                                                                                                                                                                                                                                                                                                                                                                                                                                                                                                                                                                                                                                                                                                                                                                                                                                                                                                                                                                                                                                                                                                                                                                                                                                                                                                                                                                                                                                                                                                                                                                                                                                                                                                                                                                                                                                                                                                                                                                                                                                                                                                                                                                                                                                                                                                                                                                                                                                                                                                                                                                        </w:t>
      </w:r>
    </w:p>
    <w:p w:rsidR="002A57CD" w:rsidRDefault="002A57CD" w:rsidP="002A57CD">
      <w:pPr>
        <w:ind w:right="-32" w:firstLine="720"/>
        <w:jc w:val="both"/>
      </w:pPr>
      <w:r w:rsidRPr="000F1BBB">
        <w:t xml:space="preserve">Subsemnata Luminiţa Iliescu, </w:t>
      </w:r>
      <w:r>
        <w:t>şef serviciu</w:t>
      </w:r>
      <w:r w:rsidRPr="000F1BBB">
        <w:t xml:space="preserve"> Monitorizare Servicii Publice supun aten</w:t>
      </w:r>
      <w:r>
        <w:t>ţ</w:t>
      </w:r>
      <w:r w:rsidRPr="000F1BBB">
        <w:t xml:space="preserve">iei Consiliului Local </w:t>
      </w:r>
      <w:r w:rsidRPr="000F1BBB">
        <w:rPr>
          <w:lang w:val="es-PE"/>
        </w:rPr>
        <w:t xml:space="preserve">al municipiului </w:t>
      </w:r>
      <w:r w:rsidRPr="000F1BBB">
        <w:t>Medgidia urm</w:t>
      </w:r>
      <w:r>
        <w:t>ă</w:t>
      </w:r>
      <w:r w:rsidRPr="000F1BBB">
        <w:t>toarele:</w:t>
      </w:r>
    </w:p>
    <w:p w:rsidR="002A57CD" w:rsidRDefault="002A57CD" w:rsidP="002A57CD">
      <w:pPr>
        <w:ind w:right="-32" w:firstLine="540"/>
        <w:jc w:val="both"/>
      </w:pPr>
      <w:r w:rsidRPr="000F1BBB">
        <w:t>Serviciul public de</w:t>
      </w:r>
      <w:r w:rsidRPr="00896E97">
        <w:t xml:space="preserve"> </w:t>
      </w:r>
      <w:r>
        <w:t>salubrizare, este un serviciu care</w:t>
      </w:r>
      <w:r w:rsidRPr="000F1BBB">
        <w:t xml:space="preserve"> face parte din </w:t>
      </w:r>
      <w:r>
        <w:t xml:space="preserve">sfera serviciilor </w:t>
      </w:r>
      <w:r w:rsidRPr="000F1BBB">
        <w:t>comunitare de utilit</w:t>
      </w:r>
      <w:r>
        <w:t>ăţi publice, aş</w:t>
      </w:r>
      <w:r w:rsidRPr="000F1BBB">
        <w:t>a cum este prev</w:t>
      </w:r>
      <w:r>
        <w:t>ăzut în art.</w:t>
      </w:r>
      <w:r w:rsidRPr="000F1BBB">
        <w:t xml:space="preserve">1 alin.(2) din Legea </w:t>
      </w:r>
      <w:r>
        <w:t>nr.</w:t>
      </w:r>
      <w:r w:rsidRPr="000F1BBB">
        <w:t xml:space="preserve">51/2006 </w:t>
      </w:r>
      <w:r>
        <w:t>a</w:t>
      </w:r>
      <w:r w:rsidRPr="000F1BBB">
        <w:t xml:space="preserve"> serviciilor comunitare </w:t>
      </w:r>
      <w:r>
        <w:t xml:space="preserve">de utilitati publice, cu modificările şi completările ulterioare. Acest serviciu public </w:t>
      </w:r>
      <w:r w:rsidRPr="000F1BBB">
        <w:t>de</w:t>
      </w:r>
      <w:r w:rsidRPr="00896E97">
        <w:t xml:space="preserve"> </w:t>
      </w:r>
      <w:r>
        <w:t xml:space="preserve">salubrizare </w:t>
      </w:r>
      <w:r w:rsidRPr="000F1BBB">
        <w:t>e</w:t>
      </w:r>
      <w:r>
        <w:t>ste înfiinţat si funcţionează î</w:t>
      </w:r>
      <w:r w:rsidRPr="000F1BBB">
        <w:t xml:space="preserve">n conformitate cu prevederile Legii </w:t>
      </w:r>
      <w:r>
        <w:t>nr.101</w:t>
      </w:r>
      <w:r w:rsidRPr="000F1BBB">
        <w:t>/200</w:t>
      </w:r>
      <w:r>
        <w:t xml:space="preserve">6 a </w:t>
      </w:r>
      <w:r w:rsidRPr="000F1BBB">
        <w:t>servici</w:t>
      </w:r>
      <w:r>
        <w:t>ului de salubrizare a localităţilor, cu modificările şi completările ulterioare</w:t>
      </w:r>
      <w:r w:rsidRPr="000F1BBB">
        <w:t>.</w:t>
      </w:r>
    </w:p>
    <w:p w:rsidR="002A57CD" w:rsidRDefault="002A57CD" w:rsidP="002A57CD">
      <w:pPr>
        <w:ind w:right="-32" w:firstLine="540"/>
        <w:jc w:val="both"/>
      </w:pPr>
      <w:r>
        <w:t>Legea</w:t>
      </w:r>
      <w:r w:rsidRPr="00F70F87">
        <w:rPr>
          <w:sz w:val="16"/>
          <w:szCs w:val="16"/>
        </w:rPr>
        <w:t xml:space="preserve"> </w:t>
      </w:r>
      <w:r>
        <w:t>nr.</w:t>
      </w:r>
      <w:r w:rsidRPr="008604D9">
        <w:t>51/2006</w:t>
      </w:r>
      <w:r w:rsidRPr="00F70F87">
        <w:rPr>
          <w:sz w:val="16"/>
          <w:szCs w:val="16"/>
        </w:rPr>
        <w:t xml:space="preserve"> </w:t>
      </w:r>
      <w:r>
        <w:t>republicată</w:t>
      </w:r>
      <w:r w:rsidRPr="008604D9">
        <w:t xml:space="preserve"> şi Legea nr.</w:t>
      </w:r>
      <w:r>
        <w:t>10</w:t>
      </w:r>
      <w:r w:rsidRPr="008604D9">
        <w:t xml:space="preserve">1/2006 </w:t>
      </w:r>
      <w:r>
        <w:t xml:space="preserve">republicată </w:t>
      </w:r>
      <w:r w:rsidRPr="008604D9">
        <w:t>privind organizarea şi funcţionarea servici</w:t>
      </w:r>
      <w:r>
        <w:t>ului</w:t>
      </w:r>
      <w:r w:rsidRPr="008604D9">
        <w:t xml:space="preserve"> public de</w:t>
      </w:r>
      <w:r>
        <w:t xml:space="preserve"> salubrizare</w:t>
      </w:r>
      <w:r w:rsidRPr="0014475C">
        <w:t xml:space="preserve"> </w:t>
      </w:r>
      <w:r>
        <w:t>a localităţilor</w:t>
      </w:r>
      <w:r w:rsidRPr="008604D9">
        <w:t xml:space="preserve">, </w:t>
      </w:r>
      <w:r>
        <w:t xml:space="preserve">a </w:t>
      </w:r>
      <w:r w:rsidRPr="008604D9">
        <w:t>permi</w:t>
      </w:r>
      <w:r>
        <w:t xml:space="preserve">s, mandatarea şi exercitarea competenţelor autorităţii </w:t>
      </w:r>
      <w:r w:rsidRPr="008604D9">
        <w:t>administraţiei publice locale</w:t>
      </w:r>
      <w:r>
        <w:t xml:space="preserve"> a municipiului Medgidia, cu privire la gestionarea, exploatarea şi asigurarea functionării s</w:t>
      </w:r>
      <w:r w:rsidRPr="000F1BBB">
        <w:t>erviciul</w:t>
      </w:r>
      <w:r>
        <w:t>ui</w:t>
      </w:r>
      <w:r w:rsidRPr="000F1BBB">
        <w:t xml:space="preserve"> public</w:t>
      </w:r>
      <w:r>
        <w:t xml:space="preserve"> </w:t>
      </w:r>
      <w:r w:rsidRPr="000F1BBB">
        <w:t>de</w:t>
      </w:r>
      <w:r w:rsidRPr="00896E97">
        <w:t xml:space="preserve"> </w:t>
      </w:r>
      <w:r>
        <w:t>salubrizare, Asociaţiei de Dezvoltare Intercomunitară Medgidia.</w:t>
      </w:r>
    </w:p>
    <w:p w:rsidR="002A57CD" w:rsidRPr="003E7705" w:rsidRDefault="002A57CD" w:rsidP="002A57CD">
      <w:pPr>
        <w:ind w:firstLine="540"/>
        <w:jc w:val="both"/>
      </w:pPr>
      <w:r>
        <w:t>Asociaţia de Dezvoltare Intercomunitară Medgidia,</w:t>
      </w:r>
      <w:r w:rsidRPr="00B37395">
        <w:t xml:space="preserve"> </w:t>
      </w:r>
      <w:r>
        <w:t xml:space="preserve">a delegat prin concesiune serviciul public de salubrizare în aria administrativă a </w:t>
      </w:r>
      <w:r w:rsidRPr="003E7705">
        <w:t>ADIM, către  operatorul de servicii publice</w:t>
      </w:r>
      <w:r w:rsidRPr="003E7705">
        <w:rPr>
          <w:sz w:val="28"/>
          <w:szCs w:val="28"/>
        </w:rPr>
        <w:t xml:space="preserve"> </w:t>
      </w:r>
      <w:r w:rsidRPr="003E7705">
        <w:t>GBI  Serveis  SAU Lloret de Mar.</w:t>
      </w:r>
    </w:p>
    <w:p w:rsidR="002A57CD" w:rsidRPr="003E7705" w:rsidRDefault="002A57CD" w:rsidP="002A57CD">
      <w:pPr>
        <w:ind w:firstLine="540"/>
        <w:jc w:val="both"/>
        <w:rPr>
          <w:sz w:val="16"/>
          <w:szCs w:val="16"/>
        </w:rPr>
      </w:pPr>
    </w:p>
    <w:p w:rsidR="002A57CD" w:rsidRPr="00C64597" w:rsidRDefault="002A57CD" w:rsidP="002A57CD">
      <w:pPr>
        <w:ind w:right="-32" w:firstLine="540"/>
        <w:jc w:val="both"/>
        <w:rPr>
          <w:b/>
        </w:rPr>
      </w:pPr>
      <w:r w:rsidRPr="00C64597">
        <w:rPr>
          <w:b/>
        </w:rPr>
        <w:t>În temeiul:</w:t>
      </w:r>
    </w:p>
    <w:p w:rsidR="002A57CD" w:rsidRDefault="002A57CD" w:rsidP="002A57CD">
      <w:pPr>
        <w:numPr>
          <w:ilvl w:val="0"/>
          <w:numId w:val="2"/>
        </w:numPr>
        <w:tabs>
          <w:tab w:val="clear" w:pos="1080"/>
          <w:tab w:val="num" w:pos="-4500"/>
          <w:tab w:val="left" w:pos="0"/>
        </w:tabs>
        <w:ind w:left="720"/>
        <w:jc w:val="both"/>
      </w:pPr>
      <w:r w:rsidRPr="008604D9">
        <w:t>Leg</w:t>
      </w:r>
      <w:r>
        <w:t>ii nr.</w:t>
      </w:r>
      <w:r w:rsidRPr="008604D9">
        <w:t>215/2001</w:t>
      </w:r>
      <w:r>
        <w:t>,</w:t>
      </w:r>
      <w:r w:rsidRPr="008604D9">
        <w:t xml:space="preserve"> a administraţiei publice locale</w:t>
      </w:r>
      <w:r>
        <w:t>,</w:t>
      </w:r>
      <w:r w:rsidRPr="002106AA">
        <w:t xml:space="preserve"> </w:t>
      </w:r>
      <w:r>
        <w:t xml:space="preserve">cu modificările şi completările ulterioare; </w:t>
      </w:r>
    </w:p>
    <w:p w:rsidR="002A57CD" w:rsidRDefault="002A57CD" w:rsidP="002A57CD">
      <w:pPr>
        <w:numPr>
          <w:ilvl w:val="0"/>
          <w:numId w:val="2"/>
        </w:numPr>
        <w:tabs>
          <w:tab w:val="clear" w:pos="1080"/>
          <w:tab w:val="num" w:pos="-4500"/>
          <w:tab w:val="left" w:pos="0"/>
        </w:tabs>
        <w:ind w:left="720"/>
        <w:jc w:val="both"/>
      </w:pPr>
      <w:r w:rsidRPr="008604D9">
        <w:t>Leg</w:t>
      </w:r>
      <w:r>
        <w:t>ii nr.</w:t>
      </w:r>
      <w:r w:rsidRPr="008604D9">
        <w:t>213/1998</w:t>
      </w:r>
      <w:r>
        <w:t>, privind</w:t>
      </w:r>
      <w:r w:rsidRPr="008604D9">
        <w:t xml:space="preserve"> proprietatea publică şi regimul juridic al acesteia</w:t>
      </w:r>
      <w:r>
        <w:t>,</w:t>
      </w:r>
      <w:r w:rsidRPr="002106AA">
        <w:t xml:space="preserve"> </w:t>
      </w:r>
      <w:r>
        <w:t>cu modificările şi completările ulterioare</w:t>
      </w:r>
    </w:p>
    <w:p w:rsidR="002A57CD" w:rsidRDefault="002A57CD" w:rsidP="002A57CD">
      <w:pPr>
        <w:numPr>
          <w:ilvl w:val="0"/>
          <w:numId w:val="2"/>
        </w:numPr>
        <w:tabs>
          <w:tab w:val="clear" w:pos="1080"/>
          <w:tab w:val="num" w:pos="-4500"/>
          <w:tab w:val="left" w:pos="0"/>
        </w:tabs>
        <w:ind w:left="720"/>
        <w:jc w:val="both"/>
      </w:pPr>
      <w:r>
        <w:t>Legii nr.</w:t>
      </w:r>
      <w:r w:rsidRPr="008604D9">
        <w:t>51/2006</w:t>
      </w:r>
      <w:r>
        <w:t>,</w:t>
      </w:r>
      <w:r w:rsidRPr="00483CD8">
        <w:t xml:space="preserve"> </w:t>
      </w:r>
      <w:r>
        <w:t xml:space="preserve">a </w:t>
      </w:r>
      <w:r w:rsidRPr="000F1BBB">
        <w:t xml:space="preserve">serviciilor comunitare </w:t>
      </w:r>
      <w:r>
        <w:t xml:space="preserve">de utilitati publice, cu modificările şi completările ulterioare; </w:t>
      </w:r>
    </w:p>
    <w:p w:rsidR="002A57CD" w:rsidRDefault="002A57CD" w:rsidP="002A57CD">
      <w:pPr>
        <w:numPr>
          <w:ilvl w:val="0"/>
          <w:numId w:val="2"/>
        </w:numPr>
        <w:tabs>
          <w:tab w:val="clear" w:pos="1080"/>
          <w:tab w:val="num" w:pos="-4500"/>
          <w:tab w:val="left" w:pos="0"/>
        </w:tabs>
        <w:ind w:left="720"/>
        <w:jc w:val="both"/>
      </w:pPr>
      <w:r w:rsidRPr="008604D9">
        <w:t>Leg</w:t>
      </w:r>
      <w:r>
        <w:t>ii</w:t>
      </w:r>
      <w:r w:rsidRPr="008604D9">
        <w:t xml:space="preserve"> nr.</w:t>
      </w:r>
      <w:r>
        <w:t xml:space="preserve">101/2006, a </w:t>
      </w:r>
      <w:r w:rsidRPr="000F1BBB">
        <w:t>servici</w:t>
      </w:r>
      <w:r>
        <w:t>ului de salubrizare a localităţilor cu modificările şi completările ulterioare,</w:t>
      </w:r>
    </w:p>
    <w:p w:rsidR="002A57CD" w:rsidRDefault="002A57CD" w:rsidP="002A57CD">
      <w:pPr>
        <w:numPr>
          <w:ilvl w:val="0"/>
          <w:numId w:val="2"/>
        </w:numPr>
        <w:tabs>
          <w:tab w:val="clear" w:pos="1080"/>
          <w:tab w:val="left" w:pos="0"/>
        </w:tabs>
        <w:ind w:left="360" w:firstLine="0"/>
        <w:jc w:val="both"/>
      </w:pPr>
      <w:r>
        <w:t>Ordinului 82/2015, privind Regulamentul-cadru al serviciului de salubrizare a localităţilor;</w:t>
      </w:r>
    </w:p>
    <w:p w:rsidR="002A57CD" w:rsidRDefault="002A57CD" w:rsidP="002A57CD">
      <w:pPr>
        <w:numPr>
          <w:ilvl w:val="0"/>
          <w:numId w:val="2"/>
        </w:numPr>
        <w:tabs>
          <w:tab w:val="clear" w:pos="1080"/>
          <w:tab w:val="left" w:pos="-4500"/>
          <w:tab w:val="num" w:pos="-4320"/>
          <w:tab w:val="left" w:pos="0"/>
          <w:tab w:val="left" w:pos="315"/>
        </w:tabs>
        <w:ind w:left="720"/>
        <w:jc w:val="both"/>
      </w:pPr>
      <w:r>
        <w:t xml:space="preserve">Ordonanţei de Urgenţă nr.34/2006 privind atribuirea contractelor de achiziţie publică, a contractelor de concesiune de lucrări şi a contractelor de concesiune de servicii, ordonanţă care era în viguare la momentul atribuirii contractului; </w:t>
      </w:r>
    </w:p>
    <w:p w:rsidR="002A57CD" w:rsidRDefault="002A57CD" w:rsidP="002A57CD">
      <w:pPr>
        <w:tabs>
          <w:tab w:val="left" w:pos="540"/>
        </w:tabs>
        <w:ind w:right="-32"/>
        <w:jc w:val="both"/>
      </w:pPr>
      <w:r>
        <w:tab/>
        <w:t xml:space="preserve">Asociaţia de Dezvoltare Intercomunitară Medgidia a încheiat în data de 31.05.2010, un Contract de delegare a gestiunii prin concesiune a serviciului public de salubritate în aria administrativă a </w:t>
      </w:r>
      <w:r w:rsidRPr="003E7705">
        <w:rPr>
          <w:i/>
        </w:rPr>
        <w:t>ADIM,</w:t>
      </w:r>
      <w:r w:rsidRPr="003E7705">
        <w:t xml:space="preserve"> cu operatorul de servicii publice </w:t>
      </w:r>
      <w:r w:rsidRPr="003E7705">
        <w:rPr>
          <w:i/>
        </w:rPr>
        <w:t>GBI  Serveis  SAU Lloret de Mar</w:t>
      </w:r>
      <w:r w:rsidRPr="003E7705">
        <w:t>,</w:t>
      </w:r>
      <w:r>
        <w:t xml:space="preserve"> care avea conform contractului obligaţia de a </w:t>
      </w:r>
      <w:r>
        <w:rPr>
          <w:b/>
          <w:i/>
        </w:rPr>
        <w:t xml:space="preserve"> </w:t>
      </w:r>
      <w:r>
        <w:t xml:space="preserve">presta serviciul public de salubrizare, inclusiv dreptul şi obligaţia de a administra şi de a exploata infrastructura tehnico-edilitară aferentă serviciului </w:t>
      </w:r>
      <w:r w:rsidRPr="00A66DAB">
        <w:t>în</w:t>
      </w:r>
      <w:r>
        <w:t xml:space="preserve"> aria administrativ teritorială a localităţilor componente ale ADI Medgidia</w:t>
      </w:r>
      <w:r>
        <w:rPr>
          <w:sz w:val="28"/>
          <w:szCs w:val="28"/>
        </w:rPr>
        <w:t xml:space="preserve">, </w:t>
      </w:r>
      <w:r w:rsidRPr="00A064B9">
        <w:t xml:space="preserve">respectiv </w:t>
      </w:r>
      <w:r>
        <w:t>şi pe raza</w:t>
      </w:r>
      <w:r w:rsidRPr="00A064B9">
        <w:t xml:space="preserve"> UAT Medgidia</w:t>
      </w:r>
      <w:r>
        <w:t>.</w:t>
      </w:r>
    </w:p>
    <w:p w:rsidR="002A57CD" w:rsidRDefault="002A57CD" w:rsidP="002A57CD">
      <w:pPr>
        <w:tabs>
          <w:tab w:val="left" w:pos="540"/>
        </w:tabs>
        <w:jc w:val="both"/>
      </w:pPr>
      <w:r>
        <w:t xml:space="preserve"> </w:t>
      </w:r>
      <w:r>
        <w:tab/>
      </w:r>
    </w:p>
    <w:p w:rsidR="002A57CD" w:rsidRPr="00C64597" w:rsidRDefault="002A57CD" w:rsidP="002A57CD">
      <w:pPr>
        <w:tabs>
          <w:tab w:val="left" w:pos="540"/>
        </w:tabs>
        <w:jc w:val="both"/>
        <w:rPr>
          <w:b/>
          <w:lang w:val="fr-FR"/>
        </w:rPr>
      </w:pPr>
      <w:r>
        <w:lastRenderedPageBreak/>
        <w:tab/>
      </w:r>
      <w:r w:rsidRPr="00C64597">
        <w:rPr>
          <w:b/>
          <w:lang w:val="fr-FR"/>
        </w:rPr>
        <w:t>Având în vedere :</w:t>
      </w:r>
    </w:p>
    <w:p w:rsidR="002A57CD" w:rsidRPr="00990109" w:rsidRDefault="002A57CD" w:rsidP="002A57CD">
      <w:pPr>
        <w:numPr>
          <w:ilvl w:val="0"/>
          <w:numId w:val="3"/>
        </w:numPr>
        <w:tabs>
          <w:tab w:val="clear" w:pos="1080"/>
        </w:tabs>
        <w:ind w:left="720"/>
        <w:jc w:val="both"/>
        <w:rPr>
          <w:lang w:val="fr-FR"/>
        </w:rPr>
      </w:pPr>
      <w:r w:rsidRPr="00990109">
        <w:rPr>
          <w:lang w:val="fr-FR"/>
        </w:rPr>
        <w:t xml:space="preserve">Faptul că această societate  </w:t>
      </w:r>
      <w:r>
        <w:rPr>
          <w:lang w:val="fr-FR"/>
        </w:rPr>
        <w:t>”</w:t>
      </w:r>
      <w:r w:rsidRPr="003E7705">
        <w:rPr>
          <w:i/>
        </w:rPr>
        <w:t>GBI  Serveis  SAU Lloret de Mar</w:t>
      </w:r>
      <w:r>
        <w:rPr>
          <w:i/>
        </w:rPr>
        <w:t>”</w:t>
      </w:r>
      <w:r w:rsidRPr="00990109">
        <w:rPr>
          <w:lang w:val="fr-FR"/>
        </w:rPr>
        <w:t xml:space="preserve"> a renuntat în noiembrie 2013 la prestarea serviciilor si a cerut rezilierea contractului ;</w:t>
      </w:r>
    </w:p>
    <w:p w:rsidR="002A57CD" w:rsidRPr="00990109" w:rsidRDefault="002A57CD" w:rsidP="002A57CD">
      <w:pPr>
        <w:numPr>
          <w:ilvl w:val="0"/>
          <w:numId w:val="1"/>
        </w:numPr>
        <w:ind w:left="720"/>
        <w:jc w:val="both"/>
        <w:rPr>
          <w:lang w:val="fr-FR"/>
        </w:rPr>
      </w:pPr>
      <w:r w:rsidRPr="00990109">
        <w:rPr>
          <w:lang w:val="fr-FR"/>
        </w:rPr>
        <w:t>În data de 15.06.2016, prin Sentința civilă nr. 838/15.06.2016 a Secţiei de contencios administrativ şi fiscal a Tribunalului Constanta, dosar nr. 8608/118/2013, s-a dispus rezilierea Contractul de delegare a gestiunii prin concesiune a serviciilor publice de salubritate nr. 1/30.05.2010.</w:t>
      </w:r>
    </w:p>
    <w:p w:rsidR="002A57CD" w:rsidRPr="00990109" w:rsidRDefault="002A57CD" w:rsidP="002A57CD">
      <w:pPr>
        <w:numPr>
          <w:ilvl w:val="0"/>
          <w:numId w:val="1"/>
        </w:numPr>
        <w:ind w:left="720"/>
        <w:jc w:val="both"/>
        <w:rPr>
          <w:lang w:val="fr-FR"/>
        </w:rPr>
      </w:pPr>
      <w:r w:rsidRPr="00990109">
        <w:rPr>
          <w:lang w:val="fr-FR"/>
        </w:rPr>
        <w:t>Prin HCL nr.106/23.11.2016</w:t>
      </w:r>
      <w:r>
        <w:rPr>
          <w:lang w:val="fr-FR"/>
        </w:rPr>
        <w:t>,</w:t>
      </w:r>
      <w:r w:rsidRPr="00990109">
        <w:rPr>
          <w:lang w:val="fr-FR"/>
        </w:rPr>
        <w:t xml:space="preserve"> UAT Medgidia</w:t>
      </w:r>
      <w:r>
        <w:rPr>
          <w:lang w:val="fr-FR"/>
        </w:rPr>
        <w:t xml:space="preserve"> a</w:t>
      </w:r>
      <w:r w:rsidRPr="00990109">
        <w:rPr>
          <w:lang w:val="fr-FR"/>
        </w:rPr>
        <w:t xml:space="preserve"> decis retragerea unilaterala a Municipiului Medgidia din Asociatia de Dezvoltare Intercomunitara Medgidia.</w:t>
      </w:r>
    </w:p>
    <w:p w:rsidR="002A57CD" w:rsidRDefault="002A57CD" w:rsidP="002A57CD">
      <w:pPr>
        <w:numPr>
          <w:ilvl w:val="0"/>
          <w:numId w:val="1"/>
        </w:numPr>
        <w:ind w:left="720"/>
        <w:jc w:val="both"/>
        <w:rPr>
          <w:rFonts w:cs="Arial"/>
          <w:sz w:val="22"/>
          <w:szCs w:val="22"/>
        </w:rPr>
      </w:pPr>
      <w:r>
        <w:rPr>
          <w:lang w:val="fr-FR"/>
        </w:rPr>
        <w:t>Conform HCL nr.30/21.04.2016,</w:t>
      </w:r>
      <w:r w:rsidRPr="00990109">
        <w:rPr>
          <w:lang w:val="fr-FR"/>
        </w:rPr>
        <w:t xml:space="preserve"> Municipiul Medgidia s-a retras și din ADI Dobrogea,</w:t>
      </w:r>
      <w:r>
        <w:rPr>
          <w:lang w:val="fr-FR"/>
        </w:rPr>
        <w:t xml:space="preserve"> asociatie care este </w:t>
      </w:r>
      <w:r w:rsidRPr="00E91392">
        <w:rPr>
          <w:rFonts w:cs="Arial"/>
          <w:sz w:val="22"/>
          <w:szCs w:val="22"/>
        </w:rPr>
        <w:t xml:space="preserve">parte </w:t>
      </w:r>
      <w:r>
        <w:rPr>
          <w:rFonts w:cs="Arial"/>
          <w:sz w:val="22"/>
          <w:szCs w:val="22"/>
        </w:rPr>
        <w:t>în aplicatia</w:t>
      </w:r>
      <w:r w:rsidRPr="00E91392">
        <w:rPr>
          <w:rFonts w:cs="Arial"/>
          <w:sz w:val="22"/>
          <w:szCs w:val="22"/>
        </w:rPr>
        <w:t xml:space="preserve"> de finantare pentru</w:t>
      </w:r>
      <w:r>
        <w:rPr>
          <w:rFonts w:cs="Arial"/>
          <w:sz w:val="22"/>
          <w:szCs w:val="22"/>
        </w:rPr>
        <w:t xml:space="preserve"> proiectul „Sistem de</w:t>
      </w:r>
      <w:r w:rsidRPr="00E91392">
        <w:rPr>
          <w:rFonts w:cs="Arial"/>
          <w:sz w:val="22"/>
          <w:szCs w:val="22"/>
        </w:rPr>
        <w:t xml:space="preserve"> management integrat al deseurilor (SMID) in Judetul Constanta”</w:t>
      </w:r>
      <w:r>
        <w:rPr>
          <w:rFonts w:cs="Arial"/>
          <w:sz w:val="22"/>
          <w:szCs w:val="22"/>
        </w:rPr>
        <w:t>;</w:t>
      </w:r>
    </w:p>
    <w:p w:rsidR="002A57CD" w:rsidRPr="005078A2" w:rsidRDefault="002A57CD" w:rsidP="002A57CD">
      <w:pPr>
        <w:ind w:firstLine="720"/>
        <w:jc w:val="both"/>
        <w:rPr>
          <w:rFonts w:cs="Arial"/>
          <w:sz w:val="16"/>
          <w:szCs w:val="16"/>
        </w:rPr>
      </w:pPr>
    </w:p>
    <w:p w:rsidR="002A57CD" w:rsidRDefault="002A57CD" w:rsidP="002A57CD">
      <w:pPr>
        <w:tabs>
          <w:tab w:val="left" w:pos="540"/>
        </w:tabs>
        <w:jc w:val="both"/>
      </w:pPr>
      <w:r>
        <w:t xml:space="preserve"> </w:t>
      </w:r>
      <w:r>
        <w:tab/>
      </w:r>
      <w:r w:rsidRPr="00253BD2">
        <w:rPr>
          <w:b/>
        </w:rPr>
        <w:t xml:space="preserve">    Şi</w:t>
      </w:r>
      <w:r w:rsidRPr="00F70F87">
        <w:rPr>
          <w:b/>
        </w:rPr>
        <w:t xml:space="preserve"> ţinând cont</w:t>
      </w:r>
      <w:r w:rsidRPr="00750BE3">
        <w:rPr>
          <w:b/>
          <w:i/>
        </w:rPr>
        <w:t xml:space="preserve"> </w:t>
      </w:r>
      <w:r w:rsidRPr="00253BD2">
        <w:rPr>
          <w:b/>
        </w:rPr>
        <w:t>de:</w:t>
      </w:r>
    </w:p>
    <w:p w:rsidR="002A57CD" w:rsidRDefault="002A57CD" w:rsidP="002A57CD">
      <w:pPr>
        <w:numPr>
          <w:ilvl w:val="0"/>
          <w:numId w:val="4"/>
        </w:numPr>
        <w:tabs>
          <w:tab w:val="clear" w:pos="780"/>
          <w:tab w:val="left" w:pos="-4500"/>
        </w:tabs>
        <w:jc w:val="both"/>
      </w:pPr>
      <w:r>
        <w:t xml:space="preserve"> F</w:t>
      </w:r>
      <w:r w:rsidRPr="00C64597">
        <w:t>aptul c</w:t>
      </w:r>
      <w:r>
        <w:t xml:space="preserve">ă </w:t>
      </w:r>
      <w:r w:rsidRPr="00F70F87">
        <w:rPr>
          <w:u w:val="single"/>
        </w:rPr>
        <w:t>stabilirea soluţiilor optime</w:t>
      </w:r>
      <w:r w:rsidRPr="00F70F87">
        <w:rPr>
          <w:rStyle w:val="FontStyle71"/>
          <w:u w:val="single"/>
          <w:lang w:val="ro-RO" w:eastAsia="ro-RO"/>
        </w:rPr>
        <w:t xml:space="preserve"> </w:t>
      </w:r>
      <w:r w:rsidRPr="00F70F87">
        <w:rPr>
          <w:rStyle w:val="FontStyle71"/>
          <w:u w:val="single"/>
          <w:lang w:val="ro-RO" w:eastAsia="ro-RO"/>
        </w:rPr>
        <w:t>î</w:t>
      </w:r>
      <w:r w:rsidRPr="00F70F87">
        <w:rPr>
          <w:rStyle w:val="FontStyle71"/>
          <w:u w:val="single"/>
          <w:lang w:val="ro-RO" w:eastAsia="ro-RO"/>
        </w:rPr>
        <w:t>n ceea ce prive</w:t>
      </w:r>
      <w:r w:rsidRPr="00F70F87">
        <w:rPr>
          <w:rStyle w:val="FontStyle71"/>
          <w:u w:val="single"/>
          <w:lang w:val="ro-RO" w:eastAsia="ro-RO"/>
        </w:rPr>
        <w:t>ş</w:t>
      </w:r>
      <w:r w:rsidRPr="00F70F87">
        <w:rPr>
          <w:rStyle w:val="FontStyle71"/>
          <w:u w:val="single"/>
          <w:lang w:val="ro-RO" w:eastAsia="ro-RO"/>
        </w:rPr>
        <w:t xml:space="preserve">te </w:t>
      </w:r>
      <w:r w:rsidRPr="00F70F87">
        <w:rPr>
          <w:u w:val="single"/>
        </w:rPr>
        <w:t>organiz</w:t>
      </w:r>
      <w:r>
        <w:rPr>
          <w:u w:val="single"/>
        </w:rPr>
        <w:t xml:space="preserve">area, gestionarea, exploatarea, </w:t>
      </w:r>
      <w:r w:rsidRPr="00F70F87">
        <w:rPr>
          <w:u w:val="single"/>
        </w:rPr>
        <w:t>finanţarea şi controlul funcţionării serviciului public de salubrizare a localităţilor, sunt responsabilităţi ale autorităţilor administraţiei publice locale</w:t>
      </w:r>
      <w:r w:rsidRPr="00F70F87">
        <w:t>,</w:t>
      </w:r>
    </w:p>
    <w:p w:rsidR="002A57CD" w:rsidRPr="005078A2" w:rsidRDefault="002A57CD" w:rsidP="002A57CD">
      <w:pPr>
        <w:tabs>
          <w:tab w:val="left" w:pos="540"/>
        </w:tabs>
        <w:jc w:val="both"/>
        <w:rPr>
          <w:sz w:val="16"/>
          <w:szCs w:val="16"/>
        </w:rPr>
      </w:pPr>
    </w:p>
    <w:p w:rsidR="002A57CD" w:rsidRDefault="002A57CD" w:rsidP="002A57CD">
      <w:pPr>
        <w:ind w:firstLine="720"/>
        <w:jc w:val="both"/>
        <w:rPr>
          <w:rFonts w:ascii="Cambria" w:hAnsi="Cambria"/>
          <w:lang w:val="fr-FR"/>
        </w:rPr>
      </w:pPr>
      <w:r w:rsidRPr="00253BD2">
        <w:rPr>
          <w:rFonts w:ascii="Cambria" w:hAnsi="Cambria"/>
          <w:b/>
          <w:lang w:val="fr-FR"/>
        </w:rPr>
        <w:t>Este necesar ca în Municipiul Medgidia</w:t>
      </w:r>
      <w:r w:rsidRPr="0089142E">
        <w:rPr>
          <w:rFonts w:ascii="Cambria" w:hAnsi="Cambria"/>
          <w:lang w:val="fr-FR"/>
        </w:rPr>
        <w:t xml:space="preserve"> să se</w:t>
      </w:r>
      <w:r>
        <w:rPr>
          <w:rFonts w:ascii="Cambria" w:hAnsi="Cambria"/>
          <w:lang w:val="fr-FR"/>
        </w:rPr>
        <w:t xml:space="preserve"> asigure :</w:t>
      </w:r>
    </w:p>
    <w:p w:rsidR="002A57CD" w:rsidRDefault="002A57CD" w:rsidP="002A57CD">
      <w:pPr>
        <w:numPr>
          <w:ilvl w:val="0"/>
          <w:numId w:val="4"/>
        </w:numPr>
        <w:tabs>
          <w:tab w:val="left" w:pos="900"/>
        </w:tabs>
        <w:jc w:val="both"/>
      </w:pPr>
      <w:r>
        <w:t>Continuitatea şi dezvoltarea acestui serviciu,</w:t>
      </w:r>
    </w:p>
    <w:p w:rsidR="002A57CD" w:rsidRDefault="002A57CD" w:rsidP="002A57CD">
      <w:pPr>
        <w:numPr>
          <w:ilvl w:val="0"/>
          <w:numId w:val="4"/>
        </w:numPr>
        <w:tabs>
          <w:tab w:val="left" w:pos="900"/>
        </w:tabs>
        <w:jc w:val="both"/>
      </w:pPr>
      <w:r>
        <w:t xml:space="preserve">Calitatea şi cantitatea serviciului prestat </w:t>
      </w:r>
      <w:r w:rsidRPr="00470076">
        <w:t>în</w:t>
      </w:r>
      <w:r>
        <w:t xml:space="preserve"> raport cu cerinţele şi/sau nevoile populaţiei,</w:t>
      </w:r>
    </w:p>
    <w:p w:rsidR="002A57CD" w:rsidRDefault="002A57CD" w:rsidP="002A57CD">
      <w:pPr>
        <w:numPr>
          <w:ilvl w:val="0"/>
          <w:numId w:val="4"/>
        </w:numPr>
        <w:tabs>
          <w:tab w:val="left" w:pos="900"/>
        </w:tabs>
        <w:jc w:val="both"/>
      </w:pPr>
      <w:r>
        <w:t xml:space="preserve">Conservarea şi protecţia mediului </w:t>
      </w:r>
      <w:r w:rsidRPr="00A47C47">
        <w:t>înco</w:t>
      </w:r>
      <w:r>
        <w:t>njurător,</w:t>
      </w:r>
    </w:p>
    <w:p w:rsidR="002A57CD" w:rsidRDefault="002A57CD" w:rsidP="002A57CD">
      <w:pPr>
        <w:numPr>
          <w:ilvl w:val="0"/>
          <w:numId w:val="4"/>
        </w:numPr>
        <w:tabs>
          <w:tab w:val="left" w:pos="900"/>
        </w:tabs>
        <w:jc w:val="both"/>
      </w:pPr>
      <w:r>
        <w:t>Protectia sănătăţii populaţiei.</w:t>
      </w:r>
    </w:p>
    <w:p w:rsidR="002A57CD" w:rsidRDefault="002A57CD" w:rsidP="002A57CD">
      <w:pPr>
        <w:numPr>
          <w:ilvl w:val="0"/>
          <w:numId w:val="4"/>
        </w:numPr>
        <w:tabs>
          <w:tab w:val="left" w:pos="900"/>
        </w:tabs>
        <w:jc w:val="both"/>
        <w:rPr>
          <w:sz w:val="16"/>
          <w:szCs w:val="16"/>
        </w:rPr>
      </w:pPr>
      <w:r>
        <w:t xml:space="preserve">Funcţionarea </w:t>
      </w:r>
      <w:r w:rsidRPr="00FC5580">
        <w:rPr>
          <w:sz w:val="16"/>
          <w:szCs w:val="16"/>
        </w:rPr>
        <w:t xml:space="preserve"> </w:t>
      </w:r>
      <w:r>
        <w:t>pe</w:t>
      </w:r>
      <w:r w:rsidRPr="00FC5580">
        <w:rPr>
          <w:sz w:val="16"/>
          <w:szCs w:val="16"/>
        </w:rPr>
        <w:t xml:space="preserve"> </w:t>
      </w:r>
      <w:r>
        <w:rPr>
          <w:sz w:val="16"/>
          <w:szCs w:val="16"/>
        </w:rPr>
        <w:t xml:space="preserve"> </w:t>
      </w:r>
      <w:r>
        <w:t>termen</w:t>
      </w:r>
      <w:r w:rsidRPr="00FC5580">
        <w:rPr>
          <w:sz w:val="16"/>
          <w:szCs w:val="16"/>
        </w:rPr>
        <w:t xml:space="preserve"> </w:t>
      </w:r>
      <w:r>
        <w:rPr>
          <w:sz w:val="16"/>
          <w:szCs w:val="16"/>
        </w:rPr>
        <w:t xml:space="preserve"> </w:t>
      </w:r>
      <w:r>
        <w:t>mediu</w:t>
      </w:r>
      <w:r w:rsidRPr="00FC5580">
        <w:rPr>
          <w:sz w:val="16"/>
          <w:szCs w:val="16"/>
        </w:rPr>
        <w:t xml:space="preserve"> </w:t>
      </w:r>
      <w:r>
        <w:rPr>
          <w:sz w:val="16"/>
          <w:szCs w:val="16"/>
        </w:rPr>
        <w:t xml:space="preserve"> </w:t>
      </w:r>
      <w:r>
        <w:t xml:space="preserve">şi </w:t>
      </w:r>
      <w:r w:rsidRPr="00FC5580">
        <w:rPr>
          <w:sz w:val="16"/>
          <w:szCs w:val="16"/>
        </w:rPr>
        <w:t xml:space="preserve"> </w:t>
      </w:r>
      <w:r>
        <w:t xml:space="preserve">lung </w:t>
      </w:r>
      <w:r w:rsidRPr="00FC5580">
        <w:rPr>
          <w:sz w:val="16"/>
          <w:szCs w:val="16"/>
        </w:rPr>
        <w:t xml:space="preserve"> </w:t>
      </w:r>
      <w:r>
        <w:t xml:space="preserve">a </w:t>
      </w:r>
      <w:r w:rsidRPr="00FC5580">
        <w:rPr>
          <w:sz w:val="16"/>
          <w:szCs w:val="16"/>
        </w:rPr>
        <w:t xml:space="preserve"> </w:t>
      </w:r>
      <w:r>
        <w:t xml:space="preserve">serviciului </w:t>
      </w:r>
      <w:r w:rsidRPr="00FC5580">
        <w:rPr>
          <w:sz w:val="16"/>
          <w:szCs w:val="16"/>
        </w:rPr>
        <w:t xml:space="preserve"> </w:t>
      </w:r>
      <w:r>
        <w:t>de  salubrizare</w:t>
      </w:r>
      <w:r w:rsidRPr="00FC5580">
        <w:rPr>
          <w:sz w:val="16"/>
          <w:szCs w:val="16"/>
        </w:rPr>
        <w:t xml:space="preserve">, </w:t>
      </w:r>
      <w:r w:rsidRPr="00B22DCE">
        <w:t>conform</w:t>
      </w:r>
      <w:r>
        <w:rPr>
          <w:sz w:val="16"/>
          <w:szCs w:val="16"/>
        </w:rPr>
        <w:t xml:space="preserve"> </w:t>
      </w:r>
      <w:r>
        <w:t>prevederilor</w:t>
      </w:r>
      <w:r w:rsidRPr="00327391">
        <w:rPr>
          <w:sz w:val="16"/>
          <w:szCs w:val="16"/>
        </w:rPr>
        <w:t xml:space="preserve"> </w:t>
      </w:r>
      <w:r>
        <w:rPr>
          <w:sz w:val="16"/>
          <w:szCs w:val="16"/>
        </w:rPr>
        <w:t xml:space="preserve"> </w:t>
      </w:r>
      <w:r>
        <w:t xml:space="preserve">legislaţiei </w:t>
      </w:r>
      <w:r w:rsidRPr="00327391">
        <w:rPr>
          <w:sz w:val="16"/>
          <w:szCs w:val="16"/>
        </w:rPr>
        <w:t xml:space="preserve"> </w:t>
      </w:r>
      <w:r w:rsidRPr="00650005">
        <w:t>în</w:t>
      </w:r>
      <w:r w:rsidRPr="00327391">
        <w:rPr>
          <w:sz w:val="16"/>
          <w:szCs w:val="16"/>
        </w:rPr>
        <w:t xml:space="preserve"> </w:t>
      </w:r>
      <w:r>
        <w:rPr>
          <w:sz w:val="16"/>
          <w:szCs w:val="16"/>
        </w:rPr>
        <w:t xml:space="preserve"> </w:t>
      </w:r>
      <w:r>
        <w:t xml:space="preserve">vigoare </w:t>
      </w:r>
      <w:r w:rsidRPr="00327391">
        <w:rPr>
          <w:sz w:val="16"/>
          <w:szCs w:val="16"/>
        </w:rPr>
        <w:t xml:space="preserve"> </w:t>
      </w:r>
      <w:r w:rsidRPr="00F21571">
        <w:t>şi în concordanţă cu</w:t>
      </w:r>
      <w:r w:rsidRPr="00327391">
        <w:rPr>
          <w:sz w:val="16"/>
          <w:szCs w:val="16"/>
        </w:rPr>
        <w:t xml:space="preserve"> </w:t>
      </w:r>
      <w:r>
        <w:rPr>
          <w:sz w:val="16"/>
          <w:szCs w:val="16"/>
        </w:rPr>
        <w:t xml:space="preserve"> </w:t>
      </w:r>
      <w:r>
        <w:t xml:space="preserve">dezvoltarea </w:t>
      </w:r>
      <w:r w:rsidRPr="00327391">
        <w:rPr>
          <w:sz w:val="16"/>
          <w:szCs w:val="16"/>
        </w:rPr>
        <w:t xml:space="preserve"> </w:t>
      </w:r>
      <w:r>
        <w:t>economico - socială</w:t>
      </w:r>
      <w:r w:rsidRPr="00327391">
        <w:rPr>
          <w:sz w:val="16"/>
          <w:szCs w:val="16"/>
        </w:rPr>
        <w:t xml:space="preserve"> </w:t>
      </w:r>
      <w:r>
        <w:rPr>
          <w:sz w:val="16"/>
          <w:szCs w:val="16"/>
        </w:rPr>
        <w:t xml:space="preserve"> </w:t>
      </w:r>
      <w:r>
        <w:t>a</w:t>
      </w:r>
      <w:r w:rsidRPr="00327391">
        <w:rPr>
          <w:sz w:val="16"/>
          <w:szCs w:val="16"/>
        </w:rPr>
        <w:t xml:space="preserve"> </w:t>
      </w:r>
      <w:r>
        <w:rPr>
          <w:sz w:val="16"/>
          <w:szCs w:val="16"/>
        </w:rPr>
        <w:t xml:space="preserve"> </w:t>
      </w:r>
      <w:r>
        <w:t>unităţii  administrativ - teritoriale a municipiului</w:t>
      </w:r>
      <w:r w:rsidRPr="00327391">
        <w:rPr>
          <w:sz w:val="16"/>
          <w:szCs w:val="16"/>
        </w:rPr>
        <w:t>,</w:t>
      </w:r>
    </w:p>
    <w:p w:rsidR="002A57CD" w:rsidRPr="00A7237F" w:rsidRDefault="002A57CD" w:rsidP="002A57CD">
      <w:pPr>
        <w:numPr>
          <w:ilvl w:val="0"/>
          <w:numId w:val="4"/>
        </w:numPr>
        <w:tabs>
          <w:tab w:val="num" w:pos="900"/>
        </w:tabs>
        <w:jc w:val="both"/>
      </w:pPr>
      <w:r>
        <w:t>Gestionarea serviciului de salubrizare pe criterii de</w:t>
      </w:r>
      <w:r w:rsidRPr="00201B16">
        <w:rPr>
          <w:rFonts w:ascii="Arial" w:hAnsi="Arial" w:cs="Arial"/>
          <w:color w:val="000000"/>
          <w:sz w:val="18"/>
          <w:szCs w:val="18"/>
          <w:shd w:val="clear" w:color="auto" w:fill="F9F9F9"/>
        </w:rPr>
        <w:t xml:space="preserve"> </w:t>
      </w:r>
      <w:r>
        <w:rPr>
          <w:color w:val="000000"/>
          <w:shd w:val="clear" w:color="auto" w:fill="F9F9F9"/>
        </w:rPr>
        <w:t>transparenţă</w:t>
      </w:r>
      <w:r w:rsidRPr="00201B16">
        <w:rPr>
          <w:color w:val="000000"/>
          <w:shd w:val="clear" w:color="auto" w:fill="F9F9F9"/>
        </w:rPr>
        <w:t>, competitivitate</w:t>
      </w:r>
      <w:r>
        <w:rPr>
          <w:color w:val="000000"/>
          <w:shd w:val="clear" w:color="auto" w:fill="F9F9F9"/>
        </w:rPr>
        <w:t xml:space="preserve">, </w:t>
      </w:r>
      <w:r>
        <w:t xml:space="preserve">calitate şi eficienţă, prin stabilirea şi adoptarea unor politici şi strategii locale referitoare la </w:t>
      </w:r>
      <w:r w:rsidRPr="00201B16">
        <w:rPr>
          <w:color w:val="000000"/>
          <w:shd w:val="clear" w:color="auto" w:fill="F9F9F9"/>
        </w:rPr>
        <w:t>organizarea si functionarea serviciului de salubrizare</w:t>
      </w:r>
      <w:r>
        <w:rPr>
          <w:color w:val="000000"/>
          <w:shd w:val="clear" w:color="auto" w:fill="F9F9F9"/>
        </w:rPr>
        <w:t>.</w:t>
      </w:r>
    </w:p>
    <w:p w:rsidR="002A57CD" w:rsidRPr="005078A2" w:rsidRDefault="002A57CD" w:rsidP="002A57CD">
      <w:pPr>
        <w:ind w:left="420"/>
        <w:jc w:val="both"/>
        <w:rPr>
          <w:rFonts w:ascii="Cambria" w:hAnsi="Cambria"/>
          <w:sz w:val="16"/>
          <w:szCs w:val="16"/>
          <w:lang w:val="fr-FR"/>
        </w:rPr>
      </w:pPr>
    </w:p>
    <w:p w:rsidR="002A57CD" w:rsidRDefault="002A57CD" w:rsidP="002A57CD">
      <w:pPr>
        <w:ind w:firstLine="720"/>
        <w:jc w:val="both"/>
        <w:rPr>
          <w:lang w:val="fr-FR"/>
        </w:rPr>
      </w:pPr>
      <w:r w:rsidRPr="0059289B">
        <w:rPr>
          <w:lang w:val="fr-FR"/>
        </w:rPr>
        <w:t xml:space="preserve">În aceste condiții, locuitorii Municipiului Medgidia nu pot fi lipsiți de serviciul de salubrizare, drept pentru care este imperativ necesar </w:t>
      </w:r>
      <w:r>
        <w:rPr>
          <w:lang w:val="fr-FR"/>
        </w:rPr>
        <w:t>delegarea serviciului de salubrizare,</w:t>
      </w:r>
      <w:r w:rsidRPr="0059289B">
        <w:rPr>
          <w:lang w:val="fr-FR"/>
        </w:rPr>
        <w:t xml:space="preserve"> pentru asigurarea </w:t>
      </w:r>
      <w:r>
        <w:rPr>
          <w:lang w:val="fr-FR"/>
        </w:rPr>
        <w:t>acestui serviciu public în Municipiul Medgidia</w:t>
      </w:r>
      <w:r w:rsidRPr="0059289B">
        <w:rPr>
          <w:lang w:val="fr-FR"/>
        </w:rPr>
        <w:t>.</w:t>
      </w:r>
      <w:r>
        <w:rPr>
          <w:lang w:val="fr-FR"/>
        </w:rPr>
        <w:t xml:space="preserve"> </w:t>
      </w:r>
    </w:p>
    <w:p w:rsidR="002A57CD" w:rsidRPr="0059289B" w:rsidRDefault="002A57CD" w:rsidP="002A57CD">
      <w:pPr>
        <w:ind w:firstLine="720"/>
        <w:jc w:val="both"/>
        <w:rPr>
          <w:lang w:val="fr-FR"/>
        </w:rPr>
      </w:pPr>
      <w:r w:rsidRPr="0059289B">
        <w:rPr>
          <w:lang w:val="fr-FR"/>
        </w:rPr>
        <w:t>Localitatile componente ale UAT Medgidia î</w:t>
      </w:r>
      <w:r>
        <w:rPr>
          <w:lang w:val="fr-FR"/>
        </w:rPr>
        <w:t>n care este necesară prestarea activitatilor</w:t>
      </w:r>
      <w:r w:rsidRPr="0059289B">
        <w:rPr>
          <w:lang w:val="fr-FR"/>
        </w:rPr>
        <w:t xml:space="preserve"> de salubritate sunt urmatoarele: Municipiul Medgidia, Sat Valea Dacilor, Sat Remus Opreanu.</w:t>
      </w:r>
    </w:p>
    <w:p w:rsidR="002A57CD" w:rsidRPr="0059289B" w:rsidRDefault="002A57CD" w:rsidP="002A57CD">
      <w:pPr>
        <w:ind w:firstLine="720"/>
        <w:jc w:val="both"/>
        <w:rPr>
          <w:lang w:val="fr-FR"/>
        </w:rPr>
      </w:pPr>
      <w:r>
        <w:rPr>
          <w:lang w:val="fr-FR"/>
        </w:rPr>
        <w:t>Operatorul</w:t>
      </w:r>
      <w:r w:rsidRPr="0059289B">
        <w:rPr>
          <w:lang w:val="fr-FR"/>
        </w:rPr>
        <w:t xml:space="preserve"> </w:t>
      </w:r>
      <w:r>
        <w:rPr>
          <w:lang w:val="fr-FR"/>
        </w:rPr>
        <w:t xml:space="preserve">serviciului </w:t>
      </w:r>
      <w:r w:rsidRPr="0059289B">
        <w:rPr>
          <w:lang w:val="fr-FR"/>
        </w:rPr>
        <w:t>de salubrizare va trebui să presteze urmatoarele activităţi :</w:t>
      </w:r>
    </w:p>
    <w:p w:rsidR="002A57CD" w:rsidRPr="0059289B" w:rsidRDefault="002A57CD" w:rsidP="002A57CD">
      <w:pPr>
        <w:numPr>
          <w:ilvl w:val="0"/>
          <w:numId w:val="5"/>
        </w:numPr>
        <w:jc w:val="both"/>
        <w:rPr>
          <w:lang w:val="fr-FR"/>
        </w:rPr>
      </w:pPr>
      <w:r w:rsidRPr="0059289B">
        <w:rPr>
          <w:lang w:val="fr-FR"/>
        </w:rPr>
        <w:t>Colectare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 respectiv:</w:t>
      </w:r>
    </w:p>
    <w:p w:rsidR="002A57CD" w:rsidRPr="0059289B" w:rsidRDefault="002A57CD" w:rsidP="002A57CD">
      <w:pPr>
        <w:ind w:firstLine="720"/>
        <w:jc w:val="both"/>
        <w:rPr>
          <w:lang w:val="fr-FR"/>
        </w:rPr>
      </w:pPr>
      <w:r w:rsidRPr="0059289B">
        <w:rPr>
          <w:lang w:val="fr-FR"/>
        </w:rPr>
        <w:t>-  Colectarea  separată şi transportul separat al deşeurilor menajere – persoane fizice;</w:t>
      </w:r>
    </w:p>
    <w:p w:rsidR="002A57CD" w:rsidRDefault="002A57CD" w:rsidP="002A57CD">
      <w:pPr>
        <w:ind w:left="720"/>
        <w:jc w:val="both"/>
        <w:rPr>
          <w:lang w:val="fr-FR"/>
        </w:rPr>
      </w:pPr>
      <w:r w:rsidRPr="0059289B">
        <w:rPr>
          <w:lang w:val="fr-FR"/>
        </w:rPr>
        <w:t xml:space="preserve">- Colectarea  separată şi transportul separat al deşeurilor similare – institutii publice   aflate in subordinea autoritatii contractante. </w:t>
      </w:r>
    </w:p>
    <w:p w:rsidR="002A57CD" w:rsidRPr="0059289B" w:rsidRDefault="002A57CD" w:rsidP="002A57CD">
      <w:pPr>
        <w:numPr>
          <w:ilvl w:val="0"/>
          <w:numId w:val="5"/>
        </w:numPr>
        <w:jc w:val="both"/>
        <w:rPr>
          <w:lang w:val="fr-FR"/>
        </w:rPr>
      </w:pPr>
      <w:r w:rsidRPr="0059289B">
        <w:rPr>
          <w:lang w:val="fr-FR"/>
        </w:rPr>
        <w:t>Măturat, spălat, stropit şi întreţinerea căilor publice, respectiv:</w:t>
      </w:r>
    </w:p>
    <w:p w:rsidR="002A57CD" w:rsidRPr="0059289B" w:rsidRDefault="002A57CD" w:rsidP="002A57CD">
      <w:pPr>
        <w:ind w:firstLine="720"/>
        <w:jc w:val="both"/>
        <w:rPr>
          <w:lang w:val="fr-FR"/>
        </w:rPr>
      </w:pPr>
      <w:r w:rsidRPr="0059289B">
        <w:rPr>
          <w:lang w:val="fr-FR"/>
        </w:rPr>
        <w:t>-  Maturat manual;</w:t>
      </w:r>
    </w:p>
    <w:p w:rsidR="002A57CD" w:rsidRPr="0059289B" w:rsidRDefault="002A57CD" w:rsidP="002A57CD">
      <w:pPr>
        <w:ind w:firstLine="720"/>
        <w:jc w:val="both"/>
        <w:rPr>
          <w:lang w:val="fr-FR"/>
        </w:rPr>
      </w:pPr>
      <w:r w:rsidRPr="0059289B">
        <w:rPr>
          <w:lang w:val="fr-FR"/>
        </w:rPr>
        <w:t>-  Maturat mecanizat;</w:t>
      </w:r>
    </w:p>
    <w:p w:rsidR="002A57CD" w:rsidRPr="0059289B" w:rsidRDefault="002A57CD" w:rsidP="002A57CD">
      <w:pPr>
        <w:ind w:firstLine="720"/>
        <w:jc w:val="both"/>
        <w:rPr>
          <w:lang w:val="fr-FR"/>
        </w:rPr>
      </w:pPr>
      <w:r w:rsidRPr="0059289B">
        <w:rPr>
          <w:lang w:val="fr-FR"/>
        </w:rPr>
        <w:t>-  Intretinerea curateniei;</w:t>
      </w:r>
    </w:p>
    <w:p w:rsidR="002A57CD" w:rsidRPr="0059289B" w:rsidRDefault="002A57CD" w:rsidP="002A57CD">
      <w:pPr>
        <w:ind w:firstLine="720"/>
        <w:jc w:val="both"/>
        <w:rPr>
          <w:lang w:val="fr-FR"/>
        </w:rPr>
      </w:pPr>
      <w:r w:rsidRPr="0059289B">
        <w:rPr>
          <w:lang w:val="fr-FR"/>
        </w:rPr>
        <w:t>-  Razuit rigole;</w:t>
      </w:r>
    </w:p>
    <w:p w:rsidR="002A57CD" w:rsidRPr="0059289B" w:rsidRDefault="002A57CD" w:rsidP="002A57CD">
      <w:pPr>
        <w:ind w:firstLine="720"/>
        <w:jc w:val="both"/>
        <w:rPr>
          <w:lang w:val="fr-FR"/>
        </w:rPr>
      </w:pPr>
      <w:r w:rsidRPr="0059289B">
        <w:rPr>
          <w:lang w:val="fr-FR"/>
        </w:rPr>
        <w:t>-  Stropit mecanizat carosabil;</w:t>
      </w:r>
    </w:p>
    <w:p w:rsidR="002A57CD" w:rsidRPr="0059289B" w:rsidRDefault="002A57CD" w:rsidP="002A57CD">
      <w:pPr>
        <w:ind w:firstLine="720"/>
        <w:jc w:val="both"/>
        <w:rPr>
          <w:lang w:val="fr-FR"/>
        </w:rPr>
      </w:pPr>
      <w:r w:rsidRPr="0059289B">
        <w:rPr>
          <w:lang w:val="fr-FR"/>
        </w:rPr>
        <w:t>-  Spalatul mecanizat al strazilor;</w:t>
      </w:r>
    </w:p>
    <w:p w:rsidR="002A57CD" w:rsidRDefault="002A57CD" w:rsidP="002A57CD">
      <w:pPr>
        <w:ind w:left="720"/>
        <w:jc w:val="both"/>
        <w:rPr>
          <w:lang w:val="fr-FR"/>
        </w:rPr>
      </w:pPr>
      <w:r>
        <w:rPr>
          <w:lang w:val="fr-FR"/>
        </w:rPr>
        <w:lastRenderedPageBreak/>
        <w:t xml:space="preserve">- </w:t>
      </w:r>
      <w:r w:rsidRPr="0059289B">
        <w:rPr>
          <w:lang w:val="fr-FR"/>
        </w:rPr>
        <w:t>C</w:t>
      </w:r>
      <w:r>
        <w:rPr>
          <w:lang w:val="fr-FR"/>
        </w:rPr>
        <w:t xml:space="preserve">olectarea depunerilor de </w:t>
      </w:r>
      <w:r w:rsidRPr="0059289B">
        <w:rPr>
          <w:lang w:val="fr-FR"/>
        </w:rPr>
        <w:t>deşeuri clandestine în locuri nepermise de pe suprafața              domeniului public.</w:t>
      </w:r>
    </w:p>
    <w:p w:rsidR="002A57CD" w:rsidRPr="005B77B3" w:rsidRDefault="002A57CD" w:rsidP="002A57CD">
      <w:pPr>
        <w:ind w:left="720"/>
        <w:jc w:val="both"/>
        <w:rPr>
          <w:rFonts w:ascii="Arial" w:hAnsi="Arial" w:cs="Arial"/>
          <w:lang w:val="fr-FR"/>
        </w:rPr>
      </w:pPr>
      <w:r>
        <w:rPr>
          <w:lang w:val="fr-FR"/>
        </w:rPr>
        <w:t xml:space="preserve">-  Colectarea cadavrelor de animale de pe domeniul public şi predarea acestora către unităţile de ecarisaj sau către instalaţiile de neutralizare, </w:t>
      </w:r>
      <w:r w:rsidRPr="005B77B3">
        <w:rPr>
          <w:lang w:val="fr-FR"/>
        </w:rPr>
        <w:t>în vederea eliminării acestora ;</w:t>
      </w:r>
    </w:p>
    <w:p w:rsidR="002A57CD" w:rsidRPr="0059289B" w:rsidRDefault="002A57CD" w:rsidP="002A57CD">
      <w:pPr>
        <w:numPr>
          <w:ilvl w:val="0"/>
          <w:numId w:val="5"/>
        </w:numPr>
        <w:jc w:val="both"/>
        <w:rPr>
          <w:lang w:val="fr-FR"/>
        </w:rPr>
      </w:pPr>
      <w:r w:rsidRPr="0059289B">
        <w:rPr>
          <w:lang w:val="fr-FR"/>
        </w:rPr>
        <w:t xml:space="preserve">Având în vedere faptul că în cadrul Primăriei funcționează Comitetul local pentru situații de urgență, obligațiile Primarului în calitate de Președinte al Comitetului pentru situații de urgență, </w:t>
      </w:r>
      <w:r>
        <w:rPr>
          <w:lang w:val="fr-FR"/>
        </w:rPr>
        <w:t xml:space="preserve">este de a asigura </w:t>
      </w:r>
      <w:r w:rsidRPr="0059289B">
        <w:rPr>
          <w:lang w:val="fr-FR"/>
        </w:rPr>
        <w:t>curăţarea şi transportul zăpezii de pe căile publice şi menţinerea în funcţiune a acestora pe timp de polei sau de îngheţ</w:t>
      </w:r>
      <w:r>
        <w:rPr>
          <w:lang w:val="fr-FR"/>
        </w:rPr>
        <w:t xml:space="preserve">, respectiv </w:t>
      </w:r>
      <w:r w:rsidRPr="0059289B">
        <w:rPr>
          <w:lang w:val="fr-FR"/>
        </w:rPr>
        <w:t>:</w:t>
      </w:r>
    </w:p>
    <w:p w:rsidR="002A57CD" w:rsidRPr="0059289B" w:rsidRDefault="002A57CD" w:rsidP="002A57CD">
      <w:pPr>
        <w:ind w:firstLine="720"/>
        <w:jc w:val="both"/>
        <w:rPr>
          <w:lang w:val="fr-FR"/>
        </w:rPr>
      </w:pPr>
      <w:r>
        <w:rPr>
          <w:lang w:val="fr-FR"/>
        </w:rPr>
        <w:t>-  Strâns, î</w:t>
      </w:r>
      <w:r w:rsidRPr="0059289B">
        <w:rPr>
          <w:lang w:val="fr-FR"/>
        </w:rPr>
        <w:t>ncarcat si transportat zapada;</w:t>
      </w:r>
    </w:p>
    <w:p w:rsidR="002A57CD" w:rsidRPr="0059289B" w:rsidRDefault="002A57CD" w:rsidP="002A57CD">
      <w:pPr>
        <w:ind w:firstLine="720"/>
        <w:jc w:val="both"/>
        <w:rPr>
          <w:lang w:val="fr-FR"/>
        </w:rPr>
      </w:pPr>
      <w:r>
        <w:rPr>
          <w:lang w:val="fr-FR"/>
        </w:rPr>
        <w:t xml:space="preserve">-  </w:t>
      </w:r>
      <w:r w:rsidRPr="0059289B">
        <w:rPr>
          <w:lang w:val="fr-FR"/>
        </w:rPr>
        <w:t>Combaterea mecanizata a poleiului;</w:t>
      </w:r>
    </w:p>
    <w:p w:rsidR="002A57CD" w:rsidRPr="0059289B" w:rsidRDefault="002A57CD" w:rsidP="002A57CD">
      <w:pPr>
        <w:ind w:firstLine="720"/>
        <w:jc w:val="both"/>
        <w:rPr>
          <w:lang w:val="fr-FR"/>
        </w:rPr>
      </w:pPr>
      <w:r>
        <w:rPr>
          <w:lang w:val="fr-FR"/>
        </w:rPr>
        <w:t xml:space="preserve">-  </w:t>
      </w:r>
      <w:r w:rsidRPr="0059289B">
        <w:rPr>
          <w:lang w:val="fr-FR"/>
        </w:rPr>
        <w:t>Pluguit zapada;</w:t>
      </w:r>
    </w:p>
    <w:p w:rsidR="002A57CD" w:rsidRDefault="002A57CD" w:rsidP="002A57CD">
      <w:pPr>
        <w:ind w:firstLine="720"/>
        <w:jc w:val="both"/>
        <w:rPr>
          <w:lang w:val="fr-FR"/>
        </w:rPr>
      </w:pPr>
      <w:r>
        <w:rPr>
          <w:lang w:val="fr-FR"/>
        </w:rPr>
        <w:t xml:space="preserve">-  </w:t>
      </w:r>
      <w:r w:rsidRPr="0059289B">
        <w:rPr>
          <w:lang w:val="fr-FR"/>
        </w:rPr>
        <w:t>Curatatul manual al zapezii si/sau al ghetii.</w:t>
      </w:r>
    </w:p>
    <w:p w:rsidR="002A57CD" w:rsidRPr="005078A2" w:rsidRDefault="002A57CD" w:rsidP="002A57CD">
      <w:pPr>
        <w:tabs>
          <w:tab w:val="left" w:pos="540"/>
        </w:tabs>
        <w:jc w:val="both"/>
        <w:rPr>
          <w:sz w:val="16"/>
          <w:szCs w:val="16"/>
          <w:lang w:val="fr-FR"/>
        </w:rPr>
      </w:pPr>
      <w:r>
        <w:rPr>
          <w:lang w:val="fr-FR"/>
        </w:rPr>
        <w:tab/>
      </w:r>
    </w:p>
    <w:p w:rsidR="002A57CD" w:rsidRPr="007A0C9F" w:rsidRDefault="002A57CD" w:rsidP="002A57CD">
      <w:pPr>
        <w:tabs>
          <w:tab w:val="left" w:pos="540"/>
        </w:tabs>
        <w:jc w:val="both"/>
        <w:rPr>
          <w:lang w:val="fr-FR"/>
        </w:rPr>
      </w:pPr>
      <w:r>
        <w:rPr>
          <w:lang w:val="fr-FR"/>
        </w:rPr>
        <w:tab/>
      </w:r>
      <w:r>
        <w:rPr>
          <w:lang w:val="fr-FR"/>
        </w:rPr>
        <w:tab/>
        <w:t>Operatorul</w:t>
      </w:r>
      <w:r w:rsidRPr="0059289B">
        <w:rPr>
          <w:lang w:val="fr-FR"/>
        </w:rPr>
        <w:t xml:space="preserve"> </w:t>
      </w:r>
      <w:r>
        <w:rPr>
          <w:lang w:val="fr-FR"/>
        </w:rPr>
        <w:t>serviciului</w:t>
      </w:r>
      <w:r w:rsidRPr="0059289B">
        <w:rPr>
          <w:lang w:val="fr-FR"/>
        </w:rPr>
        <w:t xml:space="preserve"> de salubrizare va trebui să presteze activităţi</w:t>
      </w:r>
      <w:r>
        <w:rPr>
          <w:lang w:val="fr-FR"/>
        </w:rPr>
        <w:t xml:space="preserve">le </w:t>
      </w:r>
      <w:r w:rsidRPr="007A0C9F">
        <w:rPr>
          <w:lang w:val="fr-FR"/>
        </w:rPr>
        <w:t>ce fac obiectul contractului astfel încât să fie asigurate:</w:t>
      </w:r>
    </w:p>
    <w:p w:rsidR="002A57CD" w:rsidRPr="007A0C9F" w:rsidRDefault="002A57CD" w:rsidP="002A57CD">
      <w:pPr>
        <w:tabs>
          <w:tab w:val="left" w:pos="900"/>
        </w:tabs>
        <w:ind w:left="900" w:hanging="180"/>
        <w:jc w:val="both"/>
        <w:rPr>
          <w:lang w:val="fr-FR"/>
        </w:rPr>
      </w:pPr>
      <w:r w:rsidRPr="007A0C9F">
        <w:rPr>
          <w:lang w:val="fr-FR"/>
        </w:rPr>
        <w:t>•</w:t>
      </w:r>
      <w:r w:rsidRPr="007A0C9F">
        <w:rPr>
          <w:lang w:val="fr-FR"/>
        </w:rPr>
        <w:tab/>
        <w:t xml:space="preserve">continuitatea activităţii, indiferent de anotimp şi condiţiile meteo, cu respectarea prevederilor </w:t>
      </w:r>
      <w:r>
        <w:rPr>
          <w:lang w:val="fr-FR"/>
        </w:rPr>
        <w:t xml:space="preserve">      </w:t>
      </w:r>
      <w:r w:rsidRPr="007A0C9F">
        <w:rPr>
          <w:lang w:val="fr-FR"/>
        </w:rPr>
        <w:t>contractuale;</w:t>
      </w:r>
    </w:p>
    <w:p w:rsidR="002A57CD" w:rsidRPr="007A0C9F" w:rsidRDefault="002A57CD" w:rsidP="002A57CD">
      <w:pPr>
        <w:tabs>
          <w:tab w:val="left" w:pos="900"/>
        </w:tabs>
        <w:ind w:firstLine="720"/>
        <w:jc w:val="both"/>
        <w:rPr>
          <w:lang w:val="fr-FR"/>
        </w:rPr>
      </w:pPr>
      <w:r w:rsidRPr="007A0C9F">
        <w:rPr>
          <w:lang w:val="fr-FR"/>
        </w:rPr>
        <w:t>•</w:t>
      </w:r>
      <w:r w:rsidRPr="007A0C9F">
        <w:rPr>
          <w:lang w:val="fr-FR"/>
        </w:rPr>
        <w:tab/>
        <w:t>corectarea şi adaptarea regimului de prestare a activităţii la cerinţele utilizatorului;</w:t>
      </w:r>
    </w:p>
    <w:p w:rsidR="002A57CD" w:rsidRPr="007A0C9F" w:rsidRDefault="002A57CD" w:rsidP="002A57CD">
      <w:pPr>
        <w:tabs>
          <w:tab w:val="left" w:pos="900"/>
        </w:tabs>
        <w:ind w:firstLine="720"/>
        <w:jc w:val="both"/>
        <w:rPr>
          <w:lang w:val="fr-FR"/>
        </w:rPr>
      </w:pPr>
      <w:r w:rsidRPr="007A0C9F">
        <w:rPr>
          <w:lang w:val="fr-FR"/>
        </w:rPr>
        <w:t>•</w:t>
      </w:r>
      <w:r w:rsidRPr="007A0C9F">
        <w:rPr>
          <w:lang w:val="fr-FR"/>
        </w:rPr>
        <w:tab/>
        <w:t>controlul calităţii serviciului prestat;</w:t>
      </w:r>
    </w:p>
    <w:p w:rsidR="002A57CD" w:rsidRPr="007A0C9F" w:rsidRDefault="002A57CD" w:rsidP="002A57CD">
      <w:pPr>
        <w:tabs>
          <w:tab w:val="left" w:pos="900"/>
        </w:tabs>
        <w:ind w:firstLine="720"/>
        <w:jc w:val="both"/>
        <w:rPr>
          <w:lang w:val="fr-FR"/>
        </w:rPr>
      </w:pPr>
      <w:r w:rsidRPr="007A0C9F">
        <w:rPr>
          <w:lang w:val="fr-FR"/>
        </w:rPr>
        <w:t>•</w:t>
      </w:r>
      <w:r w:rsidRPr="007A0C9F">
        <w:rPr>
          <w:lang w:val="fr-FR"/>
        </w:rPr>
        <w:tab/>
        <w:t>respectarea instrucţiunilor/procedurilor interne de prestare a activităţii;</w:t>
      </w:r>
    </w:p>
    <w:p w:rsidR="002A57CD" w:rsidRPr="007A0C9F" w:rsidRDefault="002A57CD" w:rsidP="002A57CD">
      <w:pPr>
        <w:tabs>
          <w:tab w:val="left" w:pos="900"/>
        </w:tabs>
        <w:ind w:firstLine="720"/>
        <w:jc w:val="both"/>
        <w:rPr>
          <w:lang w:val="fr-FR"/>
        </w:rPr>
      </w:pPr>
      <w:r w:rsidRPr="007A0C9F">
        <w:rPr>
          <w:lang w:val="fr-FR"/>
        </w:rPr>
        <w:t>•</w:t>
      </w:r>
      <w:r w:rsidRPr="007A0C9F">
        <w:rPr>
          <w:lang w:val="fr-FR"/>
        </w:rPr>
        <w:tab/>
        <w:t>ţinerea la zi a documentelor cu privire la prestarea serviciului;</w:t>
      </w:r>
    </w:p>
    <w:p w:rsidR="002A57CD" w:rsidRDefault="002A57CD" w:rsidP="002A57CD">
      <w:pPr>
        <w:tabs>
          <w:tab w:val="left" w:pos="900"/>
        </w:tabs>
        <w:ind w:firstLine="720"/>
        <w:jc w:val="both"/>
        <w:rPr>
          <w:lang w:val="fr-FR"/>
        </w:rPr>
      </w:pPr>
      <w:r w:rsidRPr="007A0C9F">
        <w:rPr>
          <w:lang w:val="fr-FR"/>
        </w:rPr>
        <w:t>•</w:t>
      </w:r>
      <w:r w:rsidRPr="007A0C9F">
        <w:rPr>
          <w:lang w:val="fr-FR"/>
        </w:rPr>
        <w:tab/>
        <w:t xml:space="preserve">asigurarea, pe durata de executare a serviciului, de personal </w:t>
      </w:r>
      <w:r>
        <w:rPr>
          <w:lang w:val="fr-FR"/>
        </w:rPr>
        <w:t>calificat şi în număr suficient.</w:t>
      </w:r>
    </w:p>
    <w:p w:rsidR="002A57CD" w:rsidRDefault="002A57CD" w:rsidP="002A57CD">
      <w:pPr>
        <w:tabs>
          <w:tab w:val="left" w:pos="900"/>
        </w:tabs>
        <w:ind w:firstLine="720"/>
        <w:jc w:val="both"/>
        <w:rPr>
          <w:lang w:val="fr-FR"/>
        </w:rPr>
      </w:pPr>
    </w:p>
    <w:p w:rsidR="002A57CD" w:rsidRDefault="002A57CD" w:rsidP="002A57CD">
      <w:pPr>
        <w:ind w:firstLine="720"/>
        <w:jc w:val="both"/>
        <w:rPr>
          <w:lang w:val="pt-BR"/>
        </w:rPr>
      </w:pPr>
      <w:r w:rsidRPr="00980871">
        <w:rPr>
          <w:lang w:val="pt-BR"/>
        </w:rPr>
        <w:t xml:space="preserve">Valoarea estimată a contractului este </w:t>
      </w:r>
      <w:r w:rsidR="00980871" w:rsidRPr="00980871">
        <w:rPr>
          <w:lang w:val="pt-BR"/>
        </w:rPr>
        <w:t xml:space="preserve">conform anexei </w:t>
      </w:r>
      <w:r w:rsidR="00980871">
        <w:rPr>
          <w:lang w:val="pt-BR"/>
        </w:rPr>
        <w:t xml:space="preserve">atasate prezentului raport </w:t>
      </w:r>
      <w:r w:rsidR="00980871" w:rsidRPr="00980871">
        <w:rPr>
          <w:lang w:val="pt-BR"/>
        </w:rPr>
        <w:t>si</w:t>
      </w:r>
      <w:r w:rsidR="00980871">
        <w:rPr>
          <w:b/>
          <w:lang w:val="pt-BR"/>
        </w:rPr>
        <w:t xml:space="preserve"> </w:t>
      </w:r>
      <w:r w:rsidRPr="007A0C9F">
        <w:rPr>
          <w:lang w:val="pt-BR"/>
        </w:rPr>
        <w:t>a fost stabilită pe bază istorică (contracte anterioare), raportate la cantit</w:t>
      </w:r>
      <w:r>
        <w:rPr>
          <w:lang w:val="pt-BR"/>
        </w:rPr>
        <w:t>ăţile de lucră</w:t>
      </w:r>
      <w:r w:rsidRPr="007A0C9F">
        <w:rPr>
          <w:lang w:val="pt-BR"/>
        </w:rPr>
        <w:t xml:space="preserve">ri </w:t>
      </w:r>
      <w:r>
        <w:rPr>
          <w:lang w:val="pt-BR"/>
        </w:rPr>
        <w:t xml:space="preserve">actuale </w:t>
      </w:r>
      <w:r w:rsidRPr="007A0C9F">
        <w:rPr>
          <w:lang w:val="pt-BR"/>
        </w:rPr>
        <w:t>necesare</w:t>
      </w:r>
      <w:r>
        <w:rPr>
          <w:lang w:val="pt-BR"/>
        </w:rPr>
        <w:t xml:space="preserve"> satisfacerii nevoilor urbane şi s</w:t>
      </w:r>
      <w:r w:rsidRPr="007A0C9F">
        <w:rPr>
          <w:lang w:val="pt-BR"/>
        </w:rPr>
        <w:t xml:space="preserve">-a luat </w:t>
      </w:r>
      <w:r>
        <w:rPr>
          <w:lang w:val="pt-BR"/>
        </w:rPr>
        <w:t>î</w:t>
      </w:r>
      <w:r w:rsidRPr="007A0C9F">
        <w:rPr>
          <w:lang w:val="pt-BR"/>
        </w:rPr>
        <w:t>n calcul</w:t>
      </w:r>
      <w:r>
        <w:rPr>
          <w:lang w:val="pt-BR"/>
        </w:rPr>
        <w:t xml:space="preserve"> inclusiv </w:t>
      </w:r>
      <w:r w:rsidRPr="007A0C9F">
        <w:rPr>
          <w:lang w:val="pt-BR"/>
        </w:rPr>
        <w:t xml:space="preserve"> aplicabilitatea taxei de depozita</w:t>
      </w:r>
      <w:r>
        <w:rPr>
          <w:lang w:val="pt-BR"/>
        </w:rPr>
        <w:t>re a deseurilor conform OUG 195/</w:t>
      </w:r>
      <w:r w:rsidRPr="007A0C9F">
        <w:rPr>
          <w:lang w:val="pt-BR"/>
        </w:rPr>
        <w:t xml:space="preserve"> 2005 </w:t>
      </w:r>
      <w:r>
        <w:rPr>
          <w:lang w:val="pt-BR"/>
        </w:rPr>
        <w:t>î</w:t>
      </w:r>
      <w:r w:rsidRPr="007A0C9F">
        <w:rPr>
          <w:lang w:val="pt-BR"/>
        </w:rPr>
        <w:t>ncep</w:t>
      </w:r>
      <w:r>
        <w:rPr>
          <w:lang w:val="pt-BR"/>
        </w:rPr>
        <w:t>â</w:t>
      </w:r>
      <w:r w:rsidRPr="007A0C9F">
        <w:rPr>
          <w:lang w:val="pt-BR"/>
        </w:rPr>
        <w:t>nd cu 01</w:t>
      </w:r>
      <w:r>
        <w:rPr>
          <w:lang w:val="pt-BR"/>
        </w:rPr>
        <w:t>.</w:t>
      </w:r>
      <w:r w:rsidRPr="007A0C9F">
        <w:rPr>
          <w:lang w:val="pt-BR"/>
        </w:rPr>
        <w:t xml:space="preserve">01.2017. </w:t>
      </w:r>
    </w:p>
    <w:p w:rsidR="002A57CD" w:rsidRDefault="002A57CD" w:rsidP="002A57CD">
      <w:pPr>
        <w:tabs>
          <w:tab w:val="left" w:pos="540"/>
        </w:tabs>
        <w:jc w:val="both"/>
      </w:pPr>
      <w:r>
        <w:tab/>
      </w:r>
      <w:r>
        <w:tab/>
        <w:t xml:space="preserve">Din </w:t>
      </w:r>
      <w:r w:rsidRPr="009D44E7">
        <w:rPr>
          <w:b/>
          <w:i/>
        </w:rPr>
        <w:t>punct de vedere tehnic</w:t>
      </w:r>
      <w:r>
        <w:t>, apreciez faptul că, modul de prestare a activităţilor, suprafeţele şi/sau cantităţile menţionate în anexe, precum şi mijloacele impuse prin caietul de sarcini în dotarea operatorului (autocompactoare, autospeciale, utilaje, unelte, instalaţii şi echipamente specifice de lucru), vor putea asigura nivelul de calitate şi de satisfacere a nevoilor urbane, în sensul funcţionării eficiente a activităţilor desfăş</w:t>
      </w:r>
      <w:r w:rsidR="00980871">
        <w:t>urate la nivelul UAT  Medgidia.</w:t>
      </w:r>
    </w:p>
    <w:p w:rsidR="002A57CD" w:rsidRDefault="002A57CD" w:rsidP="002A57CD">
      <w:pPr>
        <w:ind w:right="-32" w:firstLine="540"/>
        <w:jc w:val="both"/>
      </w:pPr>
      <w:r>
        <w:t xml:space="preserve">Aprecierea </w:t>
      </w:r>
      <w:r w:rsidRPr="006E1B2B">
        <w:rPr>
          <w:b/>
          <w:i/>
        </w:rPr>
        <w:t>din punct de vedere economic şi juridic</w:t>
      </w:r>
      <w:r>
        <w:t xml:space="preserve">, </w:t>
      </w:r>
      <w:r w:rsidRPr="00CC33F6">
        <w:t>în</w:t>
      </w:r>
      <w:r>
        <w:t xml:space="preserve"> mod just şi corect, a previzionării la nivel optim necesar</w:t>
      </w:r>
      <w:r w:rsidRPr="00CC33F6">
        <w:t xml:space="preserve"> </w:t>
      </w:r>
      <w:r>
        <w:t xml:space="preserve">satisfacerii nevoilor urbane, a contravalorii serviciilor de salubrizare prestate de operator, </w:t>
      </w:r>
      <w:r w:rsidRPr="00BE540D">
        <w:t>în</w:t>
      </w:r>
      <w:r>
        <w:t xml:space="preserve"> corelare cu calitatea şi cantitatea serviciului prestat, forma contractuală încheiată între operator şi beneficiar, precum şi administrarea corectă şi eficientă a bunurilor din proprietatea publică sau privată a UAT Medgidia, sunt responsabilităţi ale serviciilor de specialitate din cadrul Primăriei municipiului Medgidia, respectiv ale direcţiei economice, biroului juridic, biroului achiziţii publice. </w:t>
      </w:r>
    </w:p>
    <w:p w:rsidR="00417C8A" w:rsidRDefault="00417C8A" w:rsidP="00417C8A">
      <w:pPr>
        <w:ind w:firstLine="720"/>
        <w:jc w:val="both"/>
        <w:rPr>
          <w:lang w:val="pt-BR"/>
        </w:rPr>
      </w:pPr>
      <w:r>
        <w:rPr>
          <w:lang w:val="pt-BR"/>
        </w:rPr>
        <w:t>Având în vedere cele mentionate anterior, supun dezbaterii si aprobarii consiliului local un proiect de hotarâre cu privire la aprobarea urmatoarelor documente ce însoţesc în mod obligatoriu un contract de delegare a gestiunii:</w:t>
      </w:r>
    </w:p>
    <w:p w:rsidR="00417C8A" w:rsidRDefault="00417C8A" w:rsidP="00417C8A">
      <w:pPr>
        <w:ind w:firstLine="720"/>
        <w:jc w:val="both"/>
        <w:rPr>
          <w:lang w:val="pt-BR"/>
        </w:rPr>
      </w:pPr>
      <w:r>
        <w:rPr>
          <w:lang w:val="pt-BR"/>
        </w:rPr>
        <w:t>a). Studiul de oportunitate;</w:t>
      </w:r>
    </w:p>
    <w:p w:rsidR="00417C8A" w:rsidRDefault="00417C8A" w:rsidP="00417C8A">
      <w:pPr>
        <w:ind w:firstLine="720"/>
        <w:jc w:val="both"/>
        <w:rPr>
          <w:lang w:val="pt-BR"/>
        </w:rPr>
      </w:pPr>
      <w:r>
        <w:rPr>
          <w:lang w:val="pt-BR"/>
        </w:rPr>
        <w:t xml:space="preserve">b). Caietul de sarcini si anexele aferente acestuia ( Anexa 1 –&gt; Anexa 24); </w:t>
      </w:r>
    </w:p>
    <w:p w:rsidR="00417C8A" w:rsidRDefault="00417C8A" w:rsidP="00417C8A">
      <w:pPr>
        <w:ind w:firstLine="720"/>
        <w:jc w:val="both"/>
        <w:rPr>
          <w:lang w:val="pt-BR"/>
        </w:rPr>
      </w:pPr>
      <w:r>
        <w:rPr>
          <w:lang w:val="pt-BR"/>
        </w:rPr>
        <w:t>c). Regulamentul serviciului de salubrizare.</w:t>
      </w:r>
    </w:p>
    <w:p w:rsidR="00417C8A" w:rsidRDefault="00417C8A" w:rsidP="00417C8A">
      <w:pPr>
        <w:ind w:firstLine="720"/>
        <w:jc w:val="both"/>
        <w:rPr>
          <w:lang w:val="pt-BR"/>
        </w:rPr>
      </w:pPr>
    </w:p>
    <w:p w:rsidR="00980871" w:rsidRDefault="00980871" w:rsidP="002A57CD">
      <w:pPr>
        <w:ind w:right="-32" w:firstLine="540"/>
        <w:jc w:val="both"/>
      </w:pPr>
    </w:p>
    <w:p w:rsidR="002A57CD" w:rsidRPr="00327391" w:rsidRDefault="002A57CD" w:rsidP="002A57CD">
      <w:pPr>
        <w:jc w:val="both"/>
        <w:rPr>
          <w:b/>
        </w:rPr>
      </w:pPr>
      <w:r>
        <w:tab/>
      </w:r>
      <w:r w:rsidRPr="00327391">
        <w:rPr>
          <w:b/>
        </w:rPr>
        <w:t xml:space="preserve">                                                         </w:t>
      </w:r>
      <w:r>
        <w:rPr>
          <w:b/>
        </w:rPr>
        <w:t xml:space="preserve">   </w:t>
      </w:r>
      <w:r w:rsidRPr="00327391">
        <w:rPr>
          <w:b/>
        </w:rPr>
        <w:t>Întocmit,</w:t>
      </w:r>
    </w:p>
    <w:p w:rsidR="002A57CD" w:rsidRPr="009B23AA" w:rsidRDefault="002A57CD" w:rsidP="002A57CD">
      <w:r>
        <w:rPr>
          <w:b/>
        </w:rPr>
        <w:t xml:space="preserve">                                                                 </w:t>
      </w:r>
      <w:r w:rsidRPr="00327391">
        <w:rPr>
          <w:b/>
        </w:rPr>
        <w:t>Luminiţa Iliescu</w:t>
      </w:r>
    </w:p>
    <w:p w:rsidR="00F71EFE" w:rsidRDefault="00F71EFE"/>
    <w:sectPr w:rsidR="00F71EFE" w:rsidSect="00417C8A">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26EA"/>
    <w:multiLevelType w:val="hybridMultilevel"/>
    <w:tmpl w:val="2ECE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825C4C"/>
    <w:multiLevelType w:val="hybridMultilevel"/>
    <w:tmpl w:val="6D68A07C"/>
    <w:lvl w:ilvl="0" w:tplc="1DD6EB26">
      <w:start w:val="1"/>
      <w:numFmt w:val="bullet"/>
      <w:lvlText w:val=""/>
      <w:lvlJc w:val="left"/>
      <w:pPr>
        <w:tabs>
          <w:tab w:val="num" w:pos="780"/>
        </w:tabs>
        <w:ind w:left="780" w:hanging="360"/>
      </w:pPr>
      <w:rPr>
        <w:rFonts w:ascii="Symbol" w:hAnsi="Symbol" w:hint="default"/>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7A835A3"/>
    <w:multiLevelType w:val="hybridMultilevel"/>
    <w:tmpl w:val="CA8862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8B664E"/>
    <w:multiLevelType w:val="hybridMultilevel"/>
    <w:tmpl w:val="3D82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0D2433"/>
    <w:multiLevelType w:val="hybridMultilevel"/>
    <w:tmpl w:val="C1765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2A57CD"/>
    <w:rsid w:val="002A57CD"/>
    <w:rsid w:val="00417C8A"/>
    <w:rsid w:val="00980871"/>
    <w:rsid w:val="00AB6EC4"/>
    <w:rsid w:val="00BF6FC5"/>
    <w:rsid w:val="00DE2C12"/>
    <w:rsid w:val="00F7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CD"/>
    <w:rPr>
      <w:sz w:val="24"/>
      <w:szCs w:val="24"/>
    </w:rPr>
  </w:style>
  <w:style w:type="character" w:default="1" w:styleId="DefaultParagraphFont">
    <w:name w:val="Default Paragraph Font"/>
    <w:link w:val="CharChar6Caracter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A57CD"/>
    <w:rPr>
      <w:strike w:val="0"/>
      <w:dstrike w:val="0"/>
      <w:color w:val="005FBD"/>
      <w:u w:val="none"/>
    </w:rPr>
  </w:style>
  <w:style w:type="paragraph" w:styleId="NoSpacing">
    <w:name w:val="No Spacing"/>
    <w:link w:val="NoSpacingChar"/>
    <w:qFormat/>
    <w:rsid w:val="002A57CD"/>
    <w:pPr>
      <w:suppressAutoHyphens/>
    </w:pPr>
    <w:rPr>
      <w:rFonts w:ascii="Calibri" w:eastAsia="Calibri" w:hAnsi="Calibri"/>
      <w:sz w:val="22"/>
      <w:szCs w:val="22"/>
      <w:lang w:val="ro-RO" w:eastAsia="ar-SA"/>
    </w:rPr>
  </w:style>
  <w:style w:type="character" w:customStyle="1" w:styleId="NoSpacingChar">
    <w:name w:val="No Spacing Char"/>
    <w:basedOn w:val="DefaultParagraphFont"/>
    <w:link w:val="NoSpacing"/>
    <w:rsid w:val="002A57CD"/>
    <w:rPr>
      <w:rFonts w:ascii="Calibri" w:eastAsia="Calibri" w:hAnsi="Calibri"/>
      <w:sz w:val="22"/>
      <w:szCs w:val="22"/>
      <w:lang w:val="ro-RO" w:eastAsia="ar-SA" w:bidi="ar-SA"/>
    </w:rPr>
  </w:style>
  <w:style w:type="paragraph" w:customStyle="1" w:styleId="CharChar6CaracterCaracter">
    <w:name w:val="Char Char6 Caracter Caracter"/>
    <w:basedOn w:val="Normal"/>
    <w:link w:val="DefaultParagraphFont"/>
    <w:rsid w:val="002A57CD"/>
    <w:rPr>
      <w:lang w:val="pl-PL" w:eastAsia="pl-PL"/>
    </w:rPr>
  </w:style>
  <w:style w:type="character" w:customStyle="1" w:styleId="FontStyle71">
    <w:name w:val="Font Style71"/>
    <w:basedOn w:val="DefaultParagraphFont"/>
    <w:rsid w:val="002A57CD"/>
    <w:rPr>
      <w:rFonts w:ascii="Arial Unicode MS" w:eastAsia="Arial Unicode MS" w:cs="Arial Unicode M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ria-medgid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Links>
    <vt:vector size="6" baseType="variant">
      <vt:variant>
        <vt:i4>5046292</vt:i4>
      </vt:variant>
      <vt:variant>
        <vt:i4>0</vt:i4>
      </vt:variant>
      <vt:variant>
        <vt:i4>0</vt:i4>
      </vt:variant>
      <vt:variant>
        <vt:i4>5</vt:i4>
      </vt:variant>
      <vt:variant>
        <vt:lpwstr>http://www.primaria-medgidia.ro/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MSP</dc:creator>
  <cp:lastModifiedBy>dana</cp:lastModifiedBy>
  <cp:revision>2</cp:revision>
  <dcterms:created xsi:type="dcterms:W3CDTF">2016-12-16T06:34:00Z</dcterms:created>
  <dcterms:modified xsi:type="dcterms:W3CDTF">2016-12-16T06:34:00Z</dcterms:modified>
</cp:coreProperties>
</file>